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7E81" w14:textId="180ECA84" w:rsidR="00E346B8" w:rsidRDefault="00F14578" w:rsidP="00F14578">
      <w:pPr>
        <w:jc w:val="center"/>
        <w:rPr>
          <w:b/>
          <w:sz w:val="36"/>
        </w:rPr>
      </w:pPr>
      <w:r>
        <w:rPr>
          <w:b/>
          <w:sz w:val="36"/>
        </w:rPr>
        <w:t xml:space="preserve">The </w:t>
      </w:r>
      <w:r w:rsidR="00E105AE">
        <w:rPr>
          <w:b/>
          <w:sz w:val="36"/>
        </w:rPr>
        <w:t>Cubic</w:t>
      </w:r>
      <w:r>
        <w:rPr>
          <w:b/>
          <w:sz w:val="36"/>
        </w:rPr>
        <w:t xml:space="preserve"> Formula  (</w:t>
      </w:r>
      <w:r w:rsidR="0095316B">
        <w:rPr>
          <w:b/>
          <w:sz w:val="36"/>
        </w:rPr>
        <w:t>Euler</w:t>
      </w:r>
      <w:r>
        <w:rPr>
          <w:b/>
          <w:sz w:val="36"/>
        </w:rPr>
        <w:t>)</w:t>
      </w:r>
    </w:p>
    <w:p w14:paraId="55FD0FFA" w14:textId="77777777" w:rsidR="00F14578" w:rsidRDefault="00F14578" w:rsidP="00F14578">
      <w:pPr>
        <w:jc w:val="center"/>
        <w:rPr>
          <w:b/>
          <w:sz w:val="36"/>
        </w:rPr>
      </w:pPr>
    </w:p>
    <w:p w14:paraId="685AC010" w14:textId="1BC3F121" w:rsidR="00F14578" w:rsidRDefault="00362DC9" w:rsidP="00F14578">
      <w:r>
        <w:t>You</w:t>
      </w:r>
      <w:r w:rsidR="00F14578">
        <w:t xml:space="preserve"> consider the </w:t>
      </w:r>
      <w:r w:rsidR="0095316B">
        <w:t xml:space="preserve">depressed </w:t>
      </w:r>
      <w:r w:rsidR="0043021A">
        <w:t>cubic</w:t>
      </w:r>
      <w:r w:rsidR="00F14578">
        <w:t xml:space="preserve"> equation </w:t>
      </w:r>
      <w:r w:rsidR="00F14578">
        <w:rPr>
          <w:i/>
        </w:rPr>
        <w:t>x</w:t>
      </w:r>
      <w:r w:rsidR="00E105AE">
        <w:rPr>
          <w:vertAlign w:val="superscript"/>
        </w:rPr>
        <w:t>3</w:t>
      </w:r>
      <w:r w:rsidR="00F14578">
        <w:t xml:space="preserve"> </w:t>
      </w:r>
      <w:r w:rsidR="0095316B">
        <w:t xml:space="preserve">= </w:t>
      </w:r>
      <w:r w:rsidR="0095316B">
        <w:rPr>
          <w:i/>
        </w:rPr>
        <w:t>mx</w:t>
      </w:r>
      <w:r w:rsidR="0095316B">
        <w:t xml:space="preserve"> + </w:t>
      </w:r>
      <w:r w:rsidR="0095316B">
        <w:rPr>
          <w:i/>
        </w:rPr>
        <w:t>n</w:t>
      </w:r>
      <w:r w:rsidR="00F14578">
        <w:t>.</w:t>
      </w:r>
    </w:p>
    <w:p w14:paraId="674CBE28" w14:textId="77777777" w:rsidR="00E105AE" w:rsidRDefault="00E105AE" w:rsidP="00F14578"/>
    <w:p w14:paraId="5BF09C8E" w14:textId="78D5F2BE" w:rsidR="0095316B" w:rsidRDefault="00E105AE" w:rsidP="0095316B">
      <w:r>
        <w:t>(I)</w:t>
      </w:r>
      <w:r>
        <w:tab/>
        <w:t xml:space="preserve">Let </w:t>
      </w:r>
      <w:r w:rsidR="0095316B" w:rsidRPr="0095316B">
        <w:rPr>
          <w:noProof/>
          <w:position w:val="-12"/>
        </w:rPr>
        <w:object w:dxaOrig="1300" w:dyaOrig="440" w14:anchorId="1C7F1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65.05pt;height:21.85pt;mso-width-percent:0;mso-height-percent:0;mso-width-percent:0;mso-height-percent:0" o:ole="">
            <v:imagedata r:id="rId6" o:title=""/>
          </v:shape>
          <o:OLEObject Type="Embed" ProgID="Equation.DSMT4" ShapeID="_x0000_i1044" DrawAspect="Content" ObjectID="_1643433727" r:id="rId7"/>
        </w:object>
      </w:r>
      <w:r w:rsidR="0095316B">
        <w:rPr>
          <w:u w:val="words"/>
        </w:rPr>
        <w:t xml:space="preserve"> </w:t>
      </w:r>
      <w:r w:rsidR="0095316B" w:rsidRPr="0095316B">
        <w:t>.  Cube both sides:</w:t>
      </w:r>
    </w:p>
    <w:p w14:paraId="42CE4D32" w14:textId="7F745FD6" w:rsidR="0095316B" w:rsidRDefault="0095316B" w:rsidP="0095316B"/>
    <w:p w14:paraId="2E8D8B6E" w14:textId="640B52CF" w:rsidR="0095316B" w:rsidRDefault="0095316B" w:rsidP="0095316B">
      <w:pPr>
        <w:jc w:val="center"/>
      </w:pPr>
      <w:r w:rsidRPr="0095316B">
        <w:rPr>
          <w:noProof/>
          <w:position w:val="-42"/>
        </w:rPr>
        <w:object w:dxaOrig="5000" w:dyaOrig="980" w14:anchorId="2D8E2E56">
          <v:shape id="_x0000_i1048" type="#_x0000_t75" alt="" style="width:250.15pt;height:49.05pt;mso-width-percent:0;mso-height-percent:0;mso-width-percent:0;mso-height-percent:0" o:ole="">
            <v:imagedata r:id="rId8" o:title=""/>
          </v:shape>
          <o:OLEObject Type="Embed" ProgID="Equation.DSMT4" ShapeID="_x0000_i1048" DrawAspect="Content" ObjectID="_1643433728" r:id="rId9"/>
        </w:object>
      </w:r>
      <w:r>
        <w:t xml:space="preserve"> </w:t>
      </w:r>
    </w:p>
    <w:p w14:paraId="13E5C974" w14:textId="32A2EF9A" w:rsidR="0095316B" w:rsidRDefault="0095316B" w:rsidP="0095316B">
      <w:pPr>
        <w:jc w:val="center"/>
      </w:pPr>
    </w:p>
    <w:p w14:paraId="57A54C8A" w14:textId="068D18C4" w:rsidR="0095316B" w:rsidRDefault="0095316B" w:rsidP="0095316B">
      <w:r>
        <w:t>(II)</w:t>
      </w:r>
      <w:r>
        <w:tab/>
        <w:t>Equate:</w:t>
      </w:r>
    </w:p>
    <w:p w14:paraId="6DFBC296" w14:textId="77777777" w:rsidR="00362DC9" w:rsidRDefault="00362DC9" w:rsidP="0095316B"/>
    <w:p w14:paraId="4D8ED37F" w14:textId="50E06FC5" w:rsidR="0095316B" w:rsidRPr="0095316B" w:rsidRDefault="0095316B" w:rsidP="0095316B">
      <w:pPr>
        <w:jc w:val="center"/>
      </w:pPr>
      <w:r w:rsidRPr="0095316B">
        <w:rPr>
          <w:noProof/>
          <w:position w:val="-4"/>
        </w:rPr>
        <w:object w:dxaOrig="1160" w:dyaOrig="320" w14:anchorId="4993E18B">
          <v:shape id="_x0000_i1052" type="#_x0000_t75" alt="" style="width:58.15pt;height:16pt;mso-width-percent:0;mso-height-percent:0;mso-width-percent:0;mso-height-percent:0" o:ole="">
            <v:imagedata r:id="rId10" o:title=""/>
          </v:shape>
          <o:OLEObject Type="Embed" ProgID="Equation.DSMT4" ShapeID="_x0000_i1052" DrawAspect="Content" ObjectID="_1643433729" r:id="rId11"/>
        </w:object>
      </w:r>
      <w:r>
        <w:t xml:space="preserve"> </w:t>
      </w:r>
      <w:r>
        <w:tab/>
        <w:t>with</w:t>
      </w:r>
      <w:r>
        <w:tab/>
        <w:t xml:space="preserve"> </w:t>
      </w:r>
      <w:r w:rsidRPr="0095316B">
        <w:rPr>
          <w:noProof/>
          <w:position w:val="-20"/>
        </w:rPr>
        <w:object w:dxaOrig="2280" w:dyaOrig="540" w14:anchorId="10024FEE">
          <v:shape id="_x0000_i1058" type="#_x0000_t75" alt="" style="width:114.15pt;height:27.2pt;mso-width-percent:0;mso-height-percent:0;mso-width-percent:0;mso-height-percent:0" o:ole="">
            <v:imagedata r:id="rId12" o:title=""/>
          </v:shape>
          <o:OLEObject Type="Embed" ProgID="Equation.DSMT4" ShapeID="_x0000_i1058" DrawAspect="Content" ObjectID="_1643433730" r:id="rId13"/>
        </w:object>
      </w:r>
      <w:r>
        <w:t>.</w:t>
      </w:r>
    </w:p>
    <w:p w14:paraId="0B41B897" w14:textId="7F712C10" w:rsidR="004230BB" w:rsidRDefault="004230BB" w:rsidP="002919EC">
      <w:pPr>
        <w:ind w:right="-1080"/>
        <w:jc w:val="center"/>
      </w:pPr>
    </w:p>
    <w:p w14:paraId="7ADDE75D" w14:textId="2464DAB3" w:rsidR="0095316B" w:rsidRDefault="0095316B" w:rsidP="0095316B">
      <w:pPr>
        <w:ind w:right="-1080"/>
      </w:pPr>
      <w:r>
        <w:tab/>
        <w:t xml:space="preserve">That is,  </w:t>
      </w:r>
      <w:r w:rsidRPr="0095316B">
        <w:rPr>
          <w:noProof/>
          <w:position w:val="-12"/>
        </w:rPr>
        <w:object w:dxaOrig="1040" w:dyaOrig="440" w14:anchorId="0164EAD8">
          <v:shape id="_x0000_i1062" type="#_x0000_t75" alt="" style="width:52.25pt;height:21.85pt;mso-width-percent:0;mso-height-percent:0;mso-width-percent:0;mso-height-percent:0" o:ole="">
            <v:imagedata r:id="rId14" o:title=""/>
          </v:shape>
          <o:OLEObject Type="Embed" ProgID="Equation.DSMT4" ShapeID="_x0000_i1062" DrawAspect="Content" ObjectID="_1643433731" r:id="rId15"/>
        </w:object>
      </w:r>
      <w:r>
        <w:t xml:space="preserve">  and  </w:t>
      </w:r>
      <w:r>
        <w:rPr>
          <w:i/>
        </w:rPr>
        <w:t>n</w:t>
      </w:r>
      <w:r>
        <w:t xml:space="preserve"> = </w:t>
      </w:r>
      <w:r>
        <w:rPr>
          <w:i/>
        </w:rPr>
        <w:t>p</w:t>
      </w:r>
      <w:r>
        <w:t xml:space="preserve"> + </w:t>
      </w:r>
      <w:r>
        <w:rPr>
          <w:i/>
        </w:rPr>
        <w:t>q</w:t>
      </w:r>
      <w:r>
        <w:t>.</w:t>
      </w:r>
    </w:p>
    <w:p w14:paraId="4C26D341" w14:textId="0883305F" w:rsidR="00362DC9" w:rsidRDefault="00362DC9" w:rsidP="0095316B">
      <w:pPr>
        <w:ind w:right="-1080"/>
      </w:pPr>
    </w:p>
    <w:p w14:paraId="2BE35221" w14:textId="0BF5B4CB" w:rsidR="00362DC9" w:rsidRDefault="00362DC9" w:rsidP="0095316B">
      <w:pPr>
        <w:ind w:right="-1080"/>
      </w:pPr>
      <w:r>
        <w:t>(III)</w:t>
      </w:r>
      <w:r>
        <w:tab/>
        <w:t xml:space="preserve">From </w:t>
      </w:r>
      <w:r w:rsidRPr="0095316B">
        <w:rPr>
          <w:noProof/>
          <w:position w:val="-12"/>
        </w:rPr>
        <w:object w:dxaOrig="1040" w:dyaOrig="440" w14:anchorId="17452774">
          <v:shape id="_x0000_i1063" type="#_x0000_t75" alt="" style="width:52.25pt;height:21.85pt;mso-width-percent:0;mso-height-percent:0;mso-width-percent:0;mso-height-percent:0" o:ole="">
            <v:imagedata r:id="rId14" o:title=""/>
          </v:shape>
          <o:OLEObject Type="Embed" ProgID="Equation.DSMT4" ShapeID="_x0000_i1063" DrawAspect="Content" ObjectID="_1643433732" r:id="rId16"/>
        </w:object>
      </w:r>
      <w:r>
        <w:t xml:space="preserve">, you get </w:t>
      </w:r>
      <w:r>
        <w:rPr>
          <w:i/>
        </w:rPr>
        <w:t>m</w:t>
      </w:r>
      <w:r>
        <w:rPr>
          <w:vertAlign w:val="superscript"/>
        </w:rPr>
        <w:t>3</w:t>
      </w:r>
      <w:r>
        <w:t xml:space="preserve"> = 27</w:t>
      </w:r>
      <w:r>
        <w:rPr>
          <w:i/>
        </w:rPr>
        <w:t>pq</w:t>
      </w:r>
      <w:r>
        <w:t xml:space="preserve">, i.e., </w:t>
      </w:r>
      <w:r w:rsidRPr="00362DC9">
        <w:rPr>
          <w:noProof/>
          <w:position w:val="-24"/>
        </w:rPr>
        <w:object w:dxaOrig="1140" w:dyaOrig="680" w14:anchorId="76FCD293">
          <v:shape id="_x0000_i1066" type="#_x0000_t75" alt="" style="width:57.05pt;height:34.15pt;mso-width-percent:0;mso-height-percent:0;mso-width-percent:0;mso-height-percent:0" o:ole="">
            <v:imagedata r:id="rId17" o:title=""/>
          </v:shape>
          <o:OLEObject Type="Embed" ProgID="Equation.DSMT4" ShapeID="_x0000_i1066" DrawAspect="Content" ObjectID="_1643433733" r:id="rId18"/>
        </w:object>
      </w:r>
      <w:r>
        <w:t xml:space="preserve"> .</w:t>
      </w:r>
    </w:p>
    <w:p w14:paraId="271A41DB" w14:textId="6B030023" w:rsidR="00362DC9" w:rsidRDefault="00362DC9" w:rsidP="0095316B">
      <w:pPr>
        <w:ind w:right="-1080"/>
      </w:pPr>
      <w:r>
        <w:tab/>
        <w:t xml:space="preserve">From </w:t>
      </w:r>
      <w:r>
        <w:rPr>
          <w:i/>
        </w:rPr>
        <w:t>n</w:t>
      </w:r>
      <w:r>
        <w:t xml:space="preserve"> = </w:t>
      </w:r>
      <w:r>
        <w:rPr>
          <w:i/>
        </w:rPr>
        <w:t>p</w:t>
      </w:r>
      <w:r>
        <w:t xml:space="preserve"> + </w:t>
      </w:r>
      <w:r>
        <w:rPr>
          <w:i/>
        </w:rPr>
        <w:t>q</w:t>
      </w:r>
      <w:r>
        <w:t xml:space="preserve">, you get </w:t>
      </w:r>
      <w:r>
        <w:rPr>
          <w:i/>
        </w:rPr>
        <w:t>n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pq</w:t>
      </w:r>
      <w:r>
        <w:t xml:space="preserve"> + </w:t>
      </w:r>
      <w:r>
        <w:rPr>
          <w:i/>
        </w:rPr>
        <w:t>q</w:t>
      </w:r>
      <w:r>
        <w:rPr>
          <w:vertAlign w:val="superscript"/>
        </w:rPr>
        <w:t>2</w:t>
      </w:r>
      <w:r>
        <w:t>.</w:t>
      </w:r>
    </w:p>
    <w:p w14:paraId="2D467973" w14:textId="029BBF1A" w:rsidR="00362DC9" w:rsidRDefault="00362DC9" w:rsidP="0095316B">
      <w:pPr>
        <w:ind w:right="-1080"/>
      </w:pPr>
    </w:p>
    <w:p w14:paraId="2BFF0B5C" w14:textId="77777777" w:rsidR="00362DC9" w:rsidRDefault="00362DC9" w:rsidP="0095316B">
      <w:pPr>
        <w:ind w:right="-1080"/>
      </w:pPr>
    </w:p>
    <w:p w14:paraId="7A3B42A9" w14:textId="3901643E" w:rsidR="00362DC9" w:rsidRDefault="00362DC9" w:rsidP="00362DC9">
      <w:pPr>
        <w:ind w:right="-1080"/>
      </w:pPr>
      <w:r>
        <w:t>(IV)</w:t>
      </w:r>
      <w:r>
        <w:tab/>
        <w:t>This yields:</w:t>
      </w:r>
    </w:p>
    <w:p w14:paraId="2148D839" w14:textId="1DBD00D0" w:rsidR="00362DC9" w:rsidRDefault="00362DC9" w:rsidP="00362DC9">
      <w:pPr>
        <w:jc w:val="center"/>
      </w:pPr>
      <w:r w:rsidRPr="00362DC9">
        <w:rPr>
          <w:noProof/>
          <w:position w:val="-96"/>
        </w:rPr>
        <w:object w:dxaOrig="3600" w:dyaOrig="2060" w14:anchorId="7C922373">
          <v:shape id="_x0000_i1072" type="#_x0000_t75" alt="" style="width:180.25pt;height:102.95pt;mso-width-percent:0;mso-height-percent:0;mso-width-percent:0;mso-height-percent:0" o:ole="">
            <v:imagedata r:id="rId19" o:title=""/>
          </v:shape>
          <o:OLEObject Type="Embed" ProgID="Equation.DSMT4" ShapeID="_x0000_i1072" DrawAspect="Content" ObjectID="_1643433734" r:id="rId20"/>
        </w:object>
      </w:r>
      <w:r>
        <w:t xml:space="preserve"> </w:t>
      </w:r>
    </w:p>
    <w:p w14:paraId="1BF9770E" w14:textId="3BDA73F9" w:rsidR="00362DC9" w:rsidRDefault="00362DC9" w:rsidP="00362DC9">
      <w:pPr>
        <w:jc w:val="center"/>
      </w:pPr>
    </w:p>
    <w:p w14:paraId="469FF6D7" w14:textId="77777777" w:rsidR="00512696" w:rsidRDefault="00512696" w:rsidP="00362DC9">
      <w:pPr>
        <w:jc w:val="center"/>
      </w:pPr>
    </w:p>
    <w:p w14:paraId="28A855EF" w14:textId="77777777" w:rsidR="00362DC9" w:rsidRDefault="00362DC9" w:rsidP="00362DC9">
      <w:r>
        <w:t>(V)</w:t>
      </w:r>
      <w:r>
        <w:tab/>
        <w:t xml:space="preserve">Take the positive square root.  (The other case will yield the same result.)  </w:t>
      </w:r>
    </w:p>
    <w:p w14:paraId="132CDB51" w14:textId="54EF3F80" w:rsidR="00362DC9" w:rsidRDefault="00362DC9" w:rsidP="00362DC9">
      <w:r>
        <w:tab/>
        <w:t>You have the system of equations:</w:t>
      </w:r>
    </w:p>
    <w:p w14:paraId="4DDB9527" w14:textId="7BF5CE35" w:rsidR="00362DC9" w:rsidRDefault="00362DC9" w:rsidP="00362DC9"/>
    <w:p w14:paraId="1FF4CDAD" w14:textId="7963E844" w:rsidR="00362DC9" w:rsidRDefault="00362DC9" w:rsidP="00362DC9">
      <w:pPr>
        <w:jc w:val="center"/>
      </w:pPr>
      <w:r w:rsidRPr="00362DC9">
        <w:rPr>
          <w:noProof/>
          <w:position w:val="-48"/>
        </w:rPr>
        <w:object w:dxaOrig="1860" w:dyaOrig="1100" w14:anchorId="70C4E662">
          <v:shape id="_x0000_i1076" type="#_x0000_t75" alt="" style="width:92.8pt;height:54.95pt;mso-width-percent:0;mso-height-percent:0;mso-width-percent:0;mso-height-percent:0" o:ole="">
            <v:imagedata r:id="rId21" o:title=""/>
          </v:shape>
          <o:OLEObject Type="Embed" ProgID="Equation.DSMT4" ShapeID="_x0000_i1076" DrawAspect="Content" ObjectID="_1643433735" r:id="rId22"/>
        </w:object>
      </w:r>
      <w:r>
        <w:t xml:space="preserve"> </w:t>
      </w:r>
      <w:r w:rsidR="00B4531A">
        <w:t>.</w:t>
      </w:r>
    </w:p>
    <w:p w14:paraId="4BC7800A" w14:textId="3F87E89C" w:rsidR="00362DC9" w:rsidRDefault="00362DC9" w:rsidP="00362DC9">
      <w:pPr>
        <w:jc w:val="center"/>
      </w:pPr>
    </w:p>
    <w:p w14:paraId="429CB974" w14:textId="77777777" w:rsidR="00512696" w:rsidRDefault="00512696" w:rsidP="00512696"/>
    <w:p w14:paraId="7CFC3A0D" w14:textId="77777777" w:rsidR="00512696" w:rsidRDefault="00512696" w:rsidP="00512696"/>
    <w:p w14:paraId="446BE09B" w14:textId="77777777" w:rsidR="00512696" w:rsidRDefault="00512696" w:rsidP="00512696"/>
    <w:p w14:paraId="1ACA92A0" w14:textId="25D7D94A" w:rsidR="00512696" w:rsidRDefault="00512696" w:rsidP="00512696">
      <w:r>
        <w:lastRenderedPageBreak/>
        <w:t>(VI)</w:t>
      </w:r>
      <w:r>
        <w:tab/>
        <w:t>Adding and subtracting in (V) gives you:</w:t>
      </w:r>
    </w:p>
    <w:p w14:paraId="3D4F3779" w14:textId="230FF4A0" w:rsidR="00512696" w:rsidRDefault="00512696" w:rsidP="00512696"/>
    <w:p w14:paraId="36286588" w14:textId="3D69A7DC" w:rsidR="00512696" w:rsidRDefault="00512696" w:rsidP="00512696">
      <w:pPr>
        <w:jc w:val="center"/>
      </w:pPr>
      <w:r w:rsidRPr="00512696">
        <w:rPr>
          <w:noProof/>
          <w:position w:val="-24"/>
        </w:rPr>
        <w:object w:dxaOrig="4260" w:dyaOrig="720" w14:anchorId="51C21354">
          <v:shape id="_x0000_i1080" type="#_x0000_t75" alt="" style="width:212.8pt;height:36.25pt;mso-width-percent:0;mso-height-percent:0;mso-width-percent:0;mso-height-percent:0" o:ole="">
            <v:imagedata r:id="rId23" o:title=""/>
          </v:shape>
          <o:OLEObject Type="Embed" ProgID="Equation.DSMT4" ShapeID="_x0000_i1080" DrawAspect="Content" ObjectID="_1643433736" r:id="rId24"/>
        </w:object>
      </w:r>
      <w:r>
        <w:t xml:space="preserve"> </w:t>
      </w:r>
    </w:p>
    <w:bookmarkStart w:id="0" w:name="_GoBack"/>
    <w:bookmarkEnd w:id="0"/>
    <w:p w14:paraId="195975A5" w14:textId="67B92DFD" w:rsidR="00E42DEA" w:rsidRDefault="00E42DEA" w:rsidP="00512696">
      <w:pPr>
        <w:jc w:val="center"/>
      </w:pPr>
      <w:r w:rsidRPr="00E42DEA">
        <w:rPr>
          <w:noProof/>
          <w:position w:val="-24"/>
        </w:rPr>
        <w:object w:dxaOrig="3920" w:dyaOrig="720" w14:anchorId="468F2D5E">
          <v:shape id="_x0000_i1090" type="#_x0000_t75" alt="" style="width:196.25pt;height:36.25pt;mso-width-percent:0;mso-height-percent:0;mso-width-percent:0;mso-height-percent:0" o:ole="">
            <v:imagedata r:id="rId25" o:title=""/>
          </v:shape>
          <o:OLEObject Type="Embed" ProgID="Equation.DSMT4" ShapeID="_x0000_i1090" DrawAspect="Content" ObjectID="_1643433737" r:id="rId26"/>
        </w:object>
      </w:r>
    </w:p>
    <w:p w14:paraId="45C550DC" w14:textId="3DBBE68F" w:rsidR="0039063A" w:rsidRDefault="0039063A" w:rsidP="00512696">
      <w:pPr>
        <w:jc w:val="center"/>
      </w:pPr>
    </w:p>
    <w:p w14:paraId="6C88BF3C" w14:textId="301887DF" w:rsidR="0039063A" w:rsidRDefault="0039063A" w:rsidP="0039063A">
      <w:r>
        <w:t>(VII)</w:t>
      </w:r>
      <w:r w:rsidR="00E42DEA">
        <w:tab/>
        <w:t xml:space="preserve"> And finally:</w:t>
      </w:r>
    </w:p>
    <w:p w14:paraId="382145F6" w14:textId="6F85C0F0" w:rsidR="00E42DEA" w:rsidRDefault="00E42DEA" w:rsidP="0039063A"/>
    <w:p w14:paraId="79479778" w14:textId="216A4C30" w:rsidR="00E42DEA" w:rsidRDefault="00E42DEA" w:rsidP="00E42DEA">
      <w:pPr>
        <w:jc w:val="center"/>
      </w:pPr>
      <w:r w:rsidRPr="00E42DEA">
        <w:rPr>
          <w:noProof/>
          <w:position w:val="-32"/>
        </w:rPr>
        <w:object w:dxaOrig="4900" w:dyaOrig="920" w14:anchorId="62FC90C6">
          <v:shape id="_x0000_i1088" type="#_x0000_t75" alt="" style="width:244.8pt;height:45.85pt;mso-width-percent:0;mso-height-percent:0;mso-width-percent:0;mso-height-percent:0" o:ole="">
            <v:imagedata r:id="rId27" o:title=""/>
          </v:shape>
          <o:OLEObject Type="Embed" ProgID="Equation.DSMT4" ShapeID="_x0000_i1088" DrawAspect="Content" ObjectID="_1643433738" r:id="rId28"/>
        </w:object>
      </w:r>
      <w:r>
        <w:t xml:space="preserve"> </w:t>
      </w:r>
    </w:p>
    <w:p w14:paraId="03B11760" w14:textId="77777777" w:rsidR="00512696" w:rsidRPr="00362DC9" w:rsidRDefault="00512696" w:rsidP="00512696">
      <w:pPr>
        <w:jc w:val="center"/>
      </w:pPr>
    </w:p>
    <w:sectPr w:rsidR="00512696" w:rsidRPr="00362DC9" w:rsidSect="00F14578">
      <w:headerReference w:type="even" r:id="rId29"/>
      <w:headerReference w:type="default" r:id="rId3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1F04" w14:textId="77777777" w:rsidR="00771EB2" w:rsidRDefault="00771EB2" w:rsidP="00F14578">
      <w:r>
        <w:separator/>
      </w:r>
    </w:p>
  </w:endnote>
  <w:endnote w:type="continuationSeparator" w:id="0">
    <w:p w14:paraId="66337A91" w14:textId="77777777" w:rsidR="00771EB2" w:rsidRDefault="00771EB2" w:rsidP="00F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69DD" w14:textId="77777777" w:rsidR="00771EB2" w:rsidRDefault="00771EB2" w:rsidP="00F14578">
      <w:r>
        <w:separator/>
      </w:r>
    </w:p>
  </w:footnote>
  <w:footnote w:type="continuationSeparator" w:id="0">
    <w:p w14:paraId="5C7BD991" w14:textId="77777777" w:rsidR="00771EB2" w:rsidRDefault="00771EB2" w:rsidP="00F1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ACB4" w14:textId="77777777" w:rsidR="00940C88" w:rsidRDefault="00940C88" w:rsidP="00F145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E2DD0" w14:textId="77777777" w:rsidR="00940C88" w:rsidRDefault="00940C88" w:rsidP="00F145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5F7" w14:textId="77777777" w:rsidR="00940C88" w:rsidRPr="00F14578" w:rsidRDefault="00940C88" w:rsidP="00F14578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</w:rPr>
      <w:t xml:space="preserve">   </w:t>
    </w:r>
    <w:r w:rsidRPr="00F14578">
      <w:rPr>
        <w:rStyle w:val="PageNumber"/>
        <w:b/>
      </w:rPr>
      <w:fldChar w:fldCharType="begin"/>
    </w:r>
    <w:r w:rsidRPr="00F14578">
      <w:rPr>
        <w:rStyle w:val="PageNumber"/>
        <w:b/>
      </w:rPr>
      <w:instrText xml:space="preserve">PAGE  </w:instrText>
    </w:r>
    <w:r w:rsidRPr="00F14578">
      <w:rPr>
        <w:rStyle w:val="PageNumber"/>
        <w:b/>
      </w:rPr>
      <w:fldChar w:fldCharType="separate"/>
    </w:r>
    <w:r w:rsidR="009156CD">
      <w:rPr>
        <w:rStyle w:val="PageNumber"/>
        <w:b/>
        <w:noProof/>
      </w:rPr>
      <w:t>2</w:t>
    </w:r>
    <w:r w:rsidRPr="00F14578">
      <w:rPr>
        <w:rStyle w:val="PageNumber"/>
        <w:b/>
      </w:rPr>
      <w:fldChar w:fldCharType="end"/>
    </w:r>
  </w:p>
  <w:p w14:paraId="79F82564" w14:textId="3EDFF64A" w:rsidR="00940C88" w:rsidRPr="00F14578" w:rsidRDefault="00940C88" w:rsidP="00F14578">
    <w:pPr>
      <w:pStyle w:val="Header"/>
      <w:tabs>
        <w:tab w:val="clear" w:pos="4320"/>
        <w:tab w:val="clear" w:pos="8640"/>
      </w:tabs>
      <w:ind w:right="360"/>
      <w:jc w:val="center"/>
    </w:pPr>
    <w:r>
      <w:rPr>
        <w:b/>
        <w:sz w:val="36"/>
      </w:rPr>
      <w:t xml:space="preserve">    The Cubic Formula  (</w:t>
    </w:r>
    <w:r w:rsidR="00512696">
      <w:rPr>
        <w:b/>
        <w:sz w:val="36"/>
      </w:rPr>
      <w:t>Euler</w:t>
    </w:r>
    <w:r>
      <w:rPr>
        <w:b/>
        <w:sz w:val="36"/>
      </w:rPr>
      <w:t xml:space="preserve">)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78"/>
    <w:rsid w:val="00011E55"/>
    <w:rsid w:val="00032117"/>
    <w:rsid w:val="00034040"/>
    <w:rsid w:val="00042BC0"/>
    <w:rsid w:val="00050ACB"/>
    <w:rsid w:val="00065D54"/>
    <w:rsid w:val="00065E66"/>
    <w:rsid w:val="0007044C"/>
    <w:rsid w:val="000D41ED"/>
    <w:rsid w:val="000E1F91"/>
    <w:rsid w:val="000F1C07"/>
    <w:rsid w:val="00145DB6"/>
    <w:rsid w:val="0015183E"/>
    <w:rsid w:val="0018710A"/>
    <w:rsid w:val="001E3D7F"/>
    <w:rsid w:val="0022763F"/>
    <w:rsid w:val="002919EC"/>
    <w:rsid w:val="00294E19"/>
    <w:rsid w:val="002C13EB"/>
    <w:rsid w:val="002C59BE"/>
    <w:rsid w:val="002D10A1"/>
    <w:rsid w:val="002F3BBD"/>
    <w:rsid w:val="003169AA"/>
    <w:rsid w:val="00321985"/>
    <w:rsid w:val="00341F40"/>
    <w:rsid w:val="00357835"/>
    <w:rsid w:val="00362DC9"/>
    <w:rsid w:val="0039063A"/>
    <w:rsid w:val="00397ACB"/>
    <w:rsid w:val="003B2F0A"/>
    <w:rsid w:val="003F1D4B"/>
    <w:rsid w:val="003F7935"/>
    <w:rsid w:val="00413DE7"/>
    <w:rsid w:val="004230BB"/>
    <w:rsid w:val="0043021A"/>
    <w:rsid w:val="00430BF1"/>
    <w:rsid w:val="00457CAC"/>
    <w:rsid w:val="004B1145"/>
    <w:rsid w:val="004D0A45"/>
    <w:rsid w:val="00512696"/>
    <w:rsid w:val="00514944"/>
    <w:rsid w:val="00520ACA"/>
    <w:rsid w:val="00521510"/>
    <w:rsid w:val="00547AE8"/>
    <w:rsid w:val="005741DC"/>
    <w:rsid w:val="005A089D"/>
    <w:rsid w:val="005E4899"/>
    <w:rsid w:val="005E5578"/>
    <w:rsid w:val="005E6578"/>
    <w:rsid w:val="006009D6"/>
    <w:rsid w:val="006037CD"/>
    <w:rsid w:val="006223C5"/>
    <w:rsid w:val="00627B84"/>
    <w:rsid w:val="0071095A"/>
    <w:rsid w:val="0071602C"/>
    <w:rsid w:val="00732A58"/>
    <w:rsid w:val="007336F9"/>
    <w:rsid w:val="00746A17"/>
    <w:rsid w:val="00756472"/>
    <w:rsid w:val="007570CF"/>
    <w:rsid w:val="00767F6B"/>
    <w:rsid w:val="00771EB2"/>
    <w:rsid w:val="00773D0F"/>
    <w:rsid w:val="007B04F9"/>
    <w:rsid w:val="007C0B17"/>
    <w:rsid w:val="007E03FB"/>
    <w:rsid w:val="007F280E"/>
    <w:rsid w:val="0082176B"/>
    <w:rsid w:val="00824075"/>
    <w:rsid w:val="008841E7"/>
    <w:rsid w:val="008A7BCA"/>
    <w:rsid w:val="008B04D8"/>
    <w:rsid w:val="009062E2"/>
    <w:rsid w:val="009156CD"/>
    <w:rsid w:val="00940C88"/>
    <w:rsid w:val="0095052C"/>
    <w:rsid w:val="0095316B"/>
    <w:rsid w:val="00967929"/>
    <w:rsid w:val="009B256D"/>
    <w:rsid w:val="009B7954"/>
    <w:rsid w:val="009C73DD"/>
    <w:rsid w:val="00A020F2"/>
    <w:rsid w:val="00A302CF"/>
    <w:rsid w:val="00A65F28"/>
    <w:rsid w:val="00AA6D2E"/>
    <w:rsid w:val="00AD373B"/>
    <w:rsid w:val="00AE0FD5"/>
    <w:rsid w:val="00B10063"/>
    <w:rsid w:val="00B4531A"/>
    <w:rsid w:val="00B54D2E"/>
    <w:rsid w:val="00B5628C"/>
    <w:rsid w:val="00B57D76"/>
    <w:rsid w:val="00BA4EFB"/>
    <w:rsid w:val="00BB0342"/>
    <w:rsid w:val="00BD13FC"/>
    <w:rsid w:val="00BE4D3D"/>
    <w:rsid w:val="00BF4D01"/>
    <w:rsid w:val="00C057BB"/>
    <w:rsid w:val="00C22F77"/>
    <w:rsid w:val="00C31227"/>
    <w:rsid w:val="00C63DCE"/>
    <w:rsid w:val="00C843FA"/>
    <w:rsid w:val="00C95237"/>
    <w:rsid w:val="00CB7CB2"/>
    <w:rsid w:val="00CC7A2E"/>
    <w:rsid w:val="00D057A6"/>
    <w:rsid w:val="00D05BE2"/>
    <w:rsid w:val="00D10590"/>
    <w:rsid w:val="00D502F3"/>
    <w:rsid w:val="00D618CA"/>
    <w:rsid w:val="00D87982"/>
    <w:rsid w:val="00DA3451"/>
    <w:rsid w:val="00DA3E90"/>
    <w:rsid w:val="00DD42B0"/>
    <w:rsid w:val="00DF0544"/>
    <w:rsid w:val="00DF09FD"/>
    <w:rsid w:val="00DF0D26"/>
    <w:rsid w:val="00DF541A"/>
    <w:rsid w:val="00E105AE"/>
    <w:rsid w:val="00E272E0"/>
    <w:rsid w:val="00E32EAF"/>
    <w:rsid w:val="00E346B8"/>
    <w:rsid w:val="00E42DEA"/>
    <w:rsid w:val="00E72993"/>
    <w:rsid w:val="00E73941"/>
    <w:rsid w:val="00E74A8C"/>
    <w:rsid w:val="00E77DB5"/>
    <w:rsid w:val="00E82283"/>
    <w:rsid w:val="00E96F09"/>
    <w:rsid w:val="00EC649B"/>
    <w:rsid w:val="00ED6018"/>
    <w:rsid w:val="00F14578"/>
    <w:rsid w:val="00F40F39"/>
    <w:rsid w:val="00F47267"/>
    <w:rsid w:val="00F7015E"/>
    <w:rsid w:val="00FD0397"/>
    <w:rsid w:val="00FD0BA2"/>
    <w:rsid w:val="00FE5C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09DE49B2"/>
  <w15:docId w15:val="{CFBC7290-023C-5C43-A4F0-27CB9E12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91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7267"/>
    <w:rPr>
      <w:rFonts w:asciiTheme="minorHAnsi" w:hAnsiTheme="minorHAnsi" w:cstheme="minorBidi"/>
      <w:szCs w:val="24"/>
      <w:lang w:eastAsia="ja-JP"/>
    </w:rPr>
  </w:style>
  <w:style w:type="character" w:customStyle="1" w:styleId="FootnoteTextChar">
    <w:name w:val="Footnote Text Char"/>
    <w:link w:val="FootnoteText"/>
    <w:semiHidden/>
    <w:rsid w:val="00F47267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14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78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78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oleObject" Target="embeddings/oleObject12.bin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9.bin"/><Relationship Id="rId27" Type="http://schemas.openxmlformats.org/officeDocument/2006/relationships/image" Target="media/image11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8</cp:revision>
  <cp:lastPrinted>2020-02-17T13:32:00Z</cp:lastPrinted>
  <dcterms:created xsi:type="dcterms:W3CDTF">2020-02-17T13:09:00Z</dcterms:created>
  <dcterms:modified xsi:type="dcterms:W3CDTF">2020-02-17T13:32:00Z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