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76233C1" w14:textId="77777777" w:rsidR="00F30282" w:rsidRPr="00BC7395" w:rsidRDefault="00FC181D" w:rsidP="006D3E4C">
      <w:pPr>
        <w:rPr>
          <w:sz w:val="18"/>
          <w:szCs w:val="18"/>
        </w:rPr>
      </w:pPr>
      <w:r>
        <w:rPr>
          <w:noProof/>
        </w:rPr>
        <mc:AlternateContent>
          <mc:Choice Requires="wpg">
            <w:drawing>
              <wp:anchor distT="0" distB="0" distL="114300" distR="114300" simplePos="0" relativeHeight="251657216" behindDoc="0" locked="0" layoutInCell="1" allowOverlap="1" wp14:anchorId="04C868FA" wp14:editId="176FE87C">
                <wp:simplePos x="0" y="0"/>
                <wp:positionH relativeFrom="column">
                  <wp:posOffset>931545</wp:posOffset>
                </wp:positionH>
                <wp:positionV relativeFrom="paragraph">
                  <wp:posOffset>38100</wp:posOffset>
                </wp:positionV>
                <wp:extent cx="5412105" cy="1463040"/>
                <wp:effectExtent l="26670" t="9525" r="28575" b="13335"/>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2105" cy="1463040"/>
                          <a:chOff x="1737" y="780"/>
                          <a:chExt cx="8523" cy="2304"/>
                        </a:xfrm>
                      </wpg:grpSpPr>
                      <wps:wsp>
                        <wps:cNvPr id="2" name="AutoShape 2"/>
                        <wps:cNvSpPr>
                          <a:spLocks noChangeArrowheads="1"/>
                        </wps:cNvSpPr>
                        <wps:spPr bwMode="auto">
                          <a:xfrm>
                            <a:off x="1737" y="780"/>
                            <a:ext cx="8523" cy="2304"/>
                          </a:xfrm>
                          <a:prstGeom prst="ellipseRibbon2">
                            <a:avLst>
                              <a:gd name="adj1" fmla="val 25000"/>
                              <a:gd name="adj2" fmla="val 50000"/>
                              <a:gd name="adj3"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Text Box 3"/>
                        <wps:cNvSpPr txBox="1">
                          <a:spLocks noChangeArrowheads="1"/>
                        </wps:cNvSpPr>
                        <wps:spPr bwMode="auto">
                          <a:xfrm>
                            <a:off x="4092" y="915"/>
                            <a:ext cx="3744" cy="1440"/>
                          </a:xfrm>
                          <a:prstGeom prst="rect">
                            <a:avLst/>
                          </a:prstGeom>
                          <a:solidFill>
                            <a:srgbClr val="FFFFFF"/>
                          </a:solidFill>
                          <a:ln w="9525">
                            <a:solidFill>
                              <a:srgbClr val="000000"/>
                            </a:solidFill>
                            <a:miter lim="800000"/>
                            <a:headEnd/>
                            <a:tailEnd/>
                          </a:ln>
                        </wps:spPr>
                        <wps:txbx>
                          <w:txbxContent>
                            <w:p w14:paraId="365CA2AE" w14:textId="77777777" w:rsidR="00F30282" w:rsidRDefault="00F30282">
                              <w:pPr>
                                <w:rPr>
                                  <w:b/>
                                </w:rPr>
                              </w:pPr>
                            </w:p>
                            <w:p w14:paraId="1AD9C39B" w14:textId="77777777" w:rsidR="00F30282" w:rsidRDefault="00F30282">
                              <w:pPr>
                                <w:rPr>
                                  <w:b/>
                                  <w:sz w:val="56"/>
                                </w:rPr>
                              </w:pPr>
                              <w:r>
                                <w:rPr>
                                  <w:b/>
                                </w:rPr>
                                <w:t xml:space="preserve">   </w:t>
                              </w:r>
                              <w:r>
                                <w:rPr>
                                  <w:b/>
                                  <w:sz w:val="56"/>
                                </w:rPr>
                                <w:t>KYMATYC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C868FA" id="Group 7" o:spid="_x0000_s1026" style="position:absolute;margin-left:73.35pt;margin-top:3pt;width:426.15pt;height:115.2pt;z-index:251657216" coordorigin="1737,780" coordsize="8523,2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K1pFAMAAMoIAAAOAAAAZHJzL2Uyb0RvYy54bWzUVm1v0zAQ/o7Ef7D8neWl6dpGS6exNyEN&#10;mNj4AU7iJAbHDrbbdPx6znbSdh0CMQSCfojs3Pn83PPcXXpyumk5WlOlmRQZjo5CjKgoZMlEneGP&#10;91ev5hhpQ0RJuBQ0ww9U49PlyxcnfZfSWDaSl1QhCCJ02ncZbozp0iDQRUNboo9kRwUYK6laYmCr&#10;6qBUpIfoLQ/iMDwOeqnKTsmCag1vL7wRL138qqKFeV9VmhrEMwzYjHsq98ztM1iekLRWpGtYMcAg&#10;z0DREibg0m2oC2IIWin2JFTLCiW1rMxRIdtAVhUrqMsBsonCg2yulVx1Lpc67etuSxNQe8DTs8MW&#10;79a3CrEStMNIkBYkcreimaWm7+oUPK5Vd9fdKp8fLG9k8VmDOTi0233tnVHev5UlhCMrIx01m0q1&#10;NgQkjTZOgYetAnRjUAEvp0kUR+EUowJsUXI8CZNBo6IBIe25aDaZYQTm2XxruhyOz6fxxJ+N4aTN&#10;ICCpv9dhHbDZxKDc9I5R/XuM3jWko04obfkaGI1HRs+AAueCYs+q8xop1Z5PJOR5Q0RNz5SSfUNJ&#10;CaAil4NFC2H9AbvRoMZPCX5K1MjyD2giaae0uaayRXaRYco56zT9wPJcitgJSdY32rhiKIeSIeUn&#10;KJ+q5dA7a8JRPA3Dsbf2fICQnY91+Y4P6LfziWygQcbhVhB0RGghaMlZecU4dxtV5+dcIYCQ4Sv3&#10;Gw4/cuMC9RleTOOpS+eRTe+HsAi39z9yg8YUpZsdVqjLYW0I434NKLlwDeLF8hWXy/IBhFPSjyEY&#10;m7BopPqKUQ8jKMP6y4ooihF/I0D8RZRA9SPjNsl0FsNG7VvyfQsRBYTKsMHIL8+Nn3OrTrG6gZsi&#10;l66QthwrZnwD69SjGsBCU/yl7gCh/by5t2X5Wm7Q5KA5kNnA6xH3n2qTJFxAXcI8WURTC4CkY5tM&#10;ZkkyTiI/hrbTZFeEQ5so+NLsmsMPnn+gTltm4PPKWZvh+baYSforRWs2+QbysWPnf6lfN+vhg+nG&#10;//Bxt1/k/b2r991fkOU3AAAA//8DAFBLAwQUAAYACAAAACEAhljYYeAAAAAJAQAADwAAAGRycy9k&#10;b3ducmV2LnhtbEyPQUvDQBCF74L/YRnBm92krdHEbEop6qkUbAXxNs1Ok9Dsbshuk/TfO570No/3&#10;ePO9fDWZVgzU+8ZZBfEsAkG2dLqxlYLPw9vDMwgf0GpsnSUFV/KwKm5vcsy0G+0HDftQCS6xPkMF&#10;dQhdJqUvazLoZ64jy97J9QYDy76SuseRy00r51GUSION5Q81drSpqTzvL0bB+4jjehG/DtvzaXP9&#10;PjzuvrYxKXV/N61fQASawl8YfvEZHQpmOrqL1V60rJfJE0cVJDyJ/TRN+TgqmC+SJcgil/8XFD8A&#10;AAD//wMAUEsBAi0AFAAGAAgAAAAhALaDOJL+AAAA4QEAABMAAAAAAAAAAAAAAAAAAAAAAFtDb250&#10;ZW50X1R5cGVzXS54bWxQSwECLQAUAAYACAAAACEAOP0h/9YAAACUAQAACwAAAAAAAAAAAAAAAAAv&#10;AQAAX3JlbHMvLnJlbHNQSwECLQAUAAYACAAAACEA+fStaRQDAADKCAAADgAAAAAAAAAAAAAAAAAu&#10;AgAAZHJzL2Uyb0RvYy54bWxQSwECLQAUAAYACAAAACEAhljYYeAAAAAJAQAADwAAAAAAAAAAAAAA&#10;AABuBQAAZHJzL2Rvd25yZXYueG1sUEsFBgAAAAAEAAQA8wAAAHsGAAAAAA==&#10;">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AutoShape 2" o:spid="_x0000_s1027" type="#_x0000_t108" style="position:absolute;left:1737;top:780;width:8523;height:2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0EnwwAAANoAAAAPAAAAZHJzL2Rvd25yZXYueG1sRI9BawIx&#10;FITvBf9DeEJvNavCardGEYtUvNVa9vrYvG6Cm5dlk7rb/nojFHocZuYbZrUZXCOu1AXrWcF0koEg&#10;rry2XCs4f+yfliBCRNbYeCYFPxRgsx49rLDQvud3up5iLRKEQ4EKTIxtIWWoDDkME98SJ+/Ldw5j&#10;kl0tdYd9grtGzrIslw4tpwWDLe0MVZfTt1NQ/vp8d8mfX/u3Y9macmHnnwur1ON42L6AiDTE//Bf&#10;+6AVzOB+Jd0Aub4BAAD//wMAUEsBAi0AFAAGAAgAAAAhANvh9svuAAAAhQEAABMAAAAAAAAAAAAA&#10;AAAAAAAAAFtDb250ZW50X1R5cGVzXS54bWxQSwECLQAUAAYACAAAACEAWvQsW78AAAAVAQAACwAA&#10;AAAAAAAAAAAAAAAfAQAAX3JlbHMvLnJlbHNQSwECLQAUAAYACAAAACEAK6tBJ8MAAADaAAAADwAA&#10;AAAAAAAAAAAAAAAHAgAAZHJzL2Rvd25yZXYueG1sUEsFBgAAAAADAAMAtwAAAPcCAAAAAA==&#10;"/>
                <v:shapetype id="_x0000_t202" coordsize="21600,21600" o:spt="202" path="m,l,21600r21600,l21600,xe">
                  <v:stroke joinstyle="miter"/>
                  <v:path gradientshapeok="t" o:connecttype="rect"/>
                </v:shapetype>
                <v:shape id="Text Box 3" o:spid="_x0000_s1028" type="#_x0000_t202" style="position:absolute;left:4092;top:915;width:3744;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365CA2AE" w14:textId="77777777" w:rsidR="00F30282" w:rsidRDefault="00F30282">
                        <w:pPr>
                          <w:rPr>
                            <w:b/>
                          </w:rPr>
                        </w:pPr>
                      </w:p>
                      <w:p w14:paraId="1AD9C39B" w14:textId="77777777" w:rsidR="00F30282" w:rsidRDefault="00F30282">
                        <w:pPr>
                          <w:rPr>
                            <w:b/>
                            <w:sz w:val="56"/>
                          </w:rPr>
                        </w:pPr>
                        <w:r>
                          <w:rPr>
                            <w:b/>
                          </w:rPr>
                          <w:t xml:space="preserve">   </w:t>
                        </w:r>
                        <w:r>
                          <w:rPr>
                            <w:b/>
                            <w:sz w:val="56"/>
                          </w:rPr>
                          <w:t>KYMATYC</w:t>
                        </w:r>
                      </w:p>
                    </w:txbxContent>
                  </v:textbox>
                </v:shape>
              </v:group>
            </w:pict>
          </mc:Fallback>
        </mc:AlternateContent>
      </w:r>
    </w:p>
    <w:p w14:paraId="6D68515F" w14:textId="77777777" w:rsidR="00F30282" w:rsidRPr="00BC7395" w:rsidRDefault="00F30282" w:rsidP="006D3E4C">
      <w:pPr>
        <w:rPr>
          <w:sz w:val="18"/>
          <w:szCs w:val="18"/>
        </w:rPr>
      </w:pPr>
    </w:p>
    <w:p w14:paraId="560696AE" w14:textId="77777777" w:rsidR="00F30282" w:rsidRPr="00BC7395" w:rsidRDefault="00F30282" w:rsidP="006D3E4C">
      <w:pPr>
        <w:rPr>
          <w:sz w:val="18"/>
          <w:szCs w:val="18"/>
        </w:rPr>
      </w:pPr>
    </w:p>
    <w:p w14:paraId="55CF8413" w14:textId="77777777" w:rsidR="00F30282" w:rsidRPr="00BC7395" w:rsidRDefault="00F30282" w:rsidP="006D3E4C">
      <w:pPr>
        <w:rPr>
          <w:sz w:val="18"/>
          <w:szCs w:val="18"/>
        </w:rPr>
      </w:pPr>
    </w:p>
    <w:p w14:paraId="150AB834" w14:textId="77777777" w:rsidR="00F30282" w:rsidRPr="00BC7395" w:rsidRDefault="00F30282" w:rsidP="006D3E4C">
      <w:pPr>
        <w:rPr>
          <w:sz w:val="18"/>
          <w:szCs w:val="18"/>
        </w:rPr>
      </w:pPr>
    </w:p>
    <w:p w14:paraId="57495A90" w14:textId="77777777" w:rsidR="00F30282" w:rsidRPr="00BC7395" w:rsidRDefault="00F30282" w:rsidP="006D3E4C">
      <w:pPr>
        <w:rPr>
          <w:sz w:val="18"/>
          <w:szCs w:val="18"/>
        </w:rPr>
      </w:pPr>
    </w:p>
    <w:p w14:paraId="34241E94" w14:textId="77777777" w:rsidR="00F30282" w:rsidRPr="00BC7395" w:rsidRDefault="00F30282" w:rsidP="006D3E4C">
      <w:pPr>
        <w:rPr>
          <w:sz w:val="18"/>
          <w:szCs w:val="18"/>
        </w:rPr>
      </w:pPr>
    </w:p>
    <w:p w14:paraId="68B5EC8E" w14:textId="77777777" w:rsidR="00F30282" w:rsidRPr="00BC7395" w:rsidRDefault="00F30282" w:rsidP="006D3E4C">
      <w:pPr>
        <w:rPr>
          <w:sz w:val="18"/>
          <w:szCs w:val="18"/>
        </w:rPr>
      </w:pPr>
    </w:p>
    <w:p w14:paraId="2640E6CB" w14:textId="77777777" w:rsidR="00F30282" w:rsidRPr="00BC7395" w:rsidRDefault="00F30282" w:rsidP="006D3E4C">
      <w:pPr>
        <w:rPr>
          <w:sz w:val="18"/>
          <w:szCs w:val="18"/>
        </w:rPr>
      </w:pPr>
    </w:p>
    <w:p w14:paraId="22E2C01B" w14:textId="77777777" w:rsidR="00F30282" w:rsidRPr="00BC7395" w:rsidRDefault="00F30282" w:rsidP="006D3E4C">
      <w:pPr>
        <w:rPr>
          <w:sz w:val="18"/>
          <w:szCs w:val="18"/>
        </w:rPr>
      </w:pPr>
    </w:p>
    <w:p w14:paraId="6FF094C9" w14:textId="77777777" w:rsidR="00F30282" w:rsidRPr="00BC7395" w:rsidRDefault="00F30282" w:rsidP="006D3E4C">
      <w:pPr>
        <w:rPr>
          <w:sz w:val="18"/>
          <w:szCs w:val="18"/>
        </w:rPr>
      </w:pPr>
    </w:p>
    <w:p w14:paraId="7B88E012" w14:textId="77777777" w:rsidR="00F30282" w:rsidRPr="00BC7395" w:rsidRDefault="00752130" w:rsidP="006D3E4C">
      <w:pPr>
        <w:rPr>
          <w:sz w:val="24"/>
          <w:szCs w:val="24"/>
        </w:rPr>
      </w:pPr>
      <w:r>
        <w:rPr>
          <w:noProof/>
        </w:rPr>
        <w:object w:dxaOrig="1440" w:dyaOrig="1440" w14:anchorId="3B3690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111.75pt;margin-top:19.2pt;width:341.25pt;height:316.6pt;z-index:251658240;mso-wrap-edited:f;mso-width-percent:0;mso-height-percent:0;mso-width-percent:0;mso-height-percent:0" o:allowincell="f">
            <v:imagedata r:id="rId7" o:title=""/>
            <w10:wrap type="topAndBottom"/>
          </v:shape>
          <o:OLEObject Type="Embed" ProgID="PBrush" ShapeID="_x0000_s1026" DrawAspect="Content" ObjectID="_1612072894" r:id="rId8"/>
        </w:object>
      </w:r>
    </w:p>
    <w:p w14:paraId="4D0918E3" w14:textId="77777777" w:rsidR="00F30282" w:rsidRPr="00BC7395" w:rsidRDefault="00F30282" w:rsidP="006D3E4C">
      <w:pPr>
        <w:rPr>
          <w:b/>
          <w:sz w:val="24"/>
          <w:szCs w:val="24"/>
        </w:rPr>
      </w:pPr>
      <w:r w:rsidRPr="00BC7395">
        <w:rPr>
          <w:b/>
          <w:sz w:val="24"/>
          <w:szCs w:val="24"/>
        </w:rPr>
        <w:t xml:space="preserve"> </w:t>
      </w:r>
    </w:p>
    <w:p w14:paraId="710C8A2A" w14:textId="77777777" w:rsidR="00F30282" w:rsidRPr="00BC7395" w:rsidRDefault="00F30282" w:rsidP="006D3E4C">
      <w:pPr>
        <w:rPr>
          <w:b/>
          <w:sz w:val="24"/>
          <w:szCs w:val="24"/>
        </w:rPr>
      </w:pPr>
    </w:p>
    <w:p w14:paraId="091D54F6" w14:textId="77777777" w:rsidR="00F30282" w:rsidRPr="00BC7395" w:rsidRDefault="00F30282" w:rsidP="006D3E4C">
      <w:pPr>
        <w:rPr>
          <w:b/>
          <w:sz w:val="24"/>
          <w:szCs w:val="24"/>
        </w:rPr>
      </w:pPr>
    </w:p>
    <w:p w14:paraId="455123D4" w14:textId="77777777" w:rsidR="00F30282" w:rsidRPr="00BC7395" w:rsidRDefault="00F30282" w:rsidP="006D3E4C">
      <w:pPr>
        <w:rPr>
          <w:b/>
          <w:sz w:val="24"/>
          <w:szCs w:val="24"/>
        </w:rPr>
      </w:pPr>
    </w:p>
    <w:p w14:paraId="54D85A46" w14:textId="6A8FAF89" w:rsidR="00F30282" w:rsidRPr="00BC7395" w:rsidRDefault="000A207C" w:rsidP="00AD0A37">
      <w:pPr>
        <w:jc w:val="center"/>
        <w:rPr>
          <w:b/>
          <w:sz w:val="24"/>
          <w:szCs w:val="24"/>
        </w:rPr>
      </w:pPr>
      <w:r>
        <w:rPr>
          <w:b/>
          <w:sz w:val="24"/>
          <w:szCs w:val="24"/>
        </w:rPr>
        <w:t>4</w:t>
      </w:r>
      <w:r w:rsidR="00422FED">
        <w:rPr>
          <w:b/>
          <w:sz w:val="24"/>
          <w:szCs w:val="24"/>
        </w:rPr>
        <w:t>5</w:t>
      </w:r>
      <w:r w:rsidR="00E86507" w:rsidRPr="00E86507">
        <w:rPr>
          <w:b/>
          <w:sz w:val="24"/>
          <w:szCs w:val="24"/>
          <w:vertAlign w:val="superscript"/>
        </w:rPr>
        <w:t>th</w:t>
      </w:r>
      <w:r w:rsidR="00F30282" w:rsidRPr="00BC7395">
        <w:rPr>
          <w:b/>
          <w:sz w:val="24"/>
          <w:szCs w:val="24"/>
          <w:vertAlign w:val="superscript"/>
        </w:rPr>
        <w:t xml:space="preserve">  </w:t>
      </w:r>
      <w:r w:rsidR="00F30282" w:rsidRPr="00BC7395">
        <w:rPr>
          <w:b/>
          <w:sz w:val="24"/>
          <w:szCs w:val="24"/>
        </w:rPr>
        <w:t>Annual Meeting</w:t>
      </w:r>
    </w:p>
    <w:p w14:paraId="6AB20C5F" w14:textId="396B7D85" w:rsidR="00F30282" w:rsidRPr="00BC7395" w:rsidRDefault="00E86507" w:rsidP="00AD0A37">
      <w:pPr>
        <w:pStyle w:val="Default"/>
        <w:jc w:val="center"/>
        <w:rPr>
          <w:color w:val="auto"/>
        </w:rPr>
      </w:pPr>
      <w:r>
        <w:rPr>
          <w:b/>
          <w:bCs/>
          <w:color w:val="auto"/>
        </w:rPr>
        <w:t>Historic Boone Tavern</w:t>
      </w:r>
    </w:p>
    <w:p w14:paraId="4B917CD7" w14:textId="52E45610" w:rsidR="00F30282" w:rsidRPr="00BC7395" w:rsidRDefault="00E86507" w:rsidP="00AD0A37">
      <w:pPr>
        <w:pStyle w:val="Default"/>
        <w:jc w:val="center"/>
        <w:rPr>
          <w:color w:val="auto"/>
        </w:rPr>
      </w:pPr>
      <w:r>
        <w:rPr>
          <w:b/>
          <w:bCs/>
          <w:color w:val="auto"/>
        </w:rPr>
        <w:t>Berea</w:t>
      </w:r>
      <w:r w:rsidR="00F30282" w:rsidRPr="00BC7395">
        <w:rPr>
          <w:b/>
          <w:bCs/>
          <w:color w:val="auto"/>
        </w:rPr>
        <w:t>, KY</w:t>
      </w:r>
    </w:p>
    <w:p w14:paraId="276F2643" w14:textId="29AF731A" w:rsidR="00F30282" w:rsidRPr="00BC7395" w:rsidRDefault="00F30282" w:rsidP="00AD0A37">
      <w:pPr>
        <w:pStyle w:val="Default"/>
        <w:jc w:val="center"/>
        <w:rPr>
          <w:color w:val="auto"/>
        </w:rPr>
      </w:pPr>
      <w:r w:rsidRPr="00BC7395">
        <w:rPr>
          <w:b/>
          <w:bCs/>
          <w:color w:val="auto"/>
        </w:rPr>
        <w:t xml:space="preserve">Friday, </w:t>
      </w:r>
      <w:r w:rsidR="000A207C">
        <w:rPr>
          <w:b/>
          <w:bCs/>
          <w:color w:val="auto"/>
        </w:rPr>
        <w:t>February 2</w:t>
      </w:r>
      <w:r w:rsidR="00422FED">
        <w:rPr>
          <w:b/>
          <w:bCs/>
          <w:color w:val="auto"/>
        </w:rPr>
        <w:t>2</w:t>
      </w:r>
      <w:r w:rsidR="00422FED">
        <w:rPr>
          <w:b/>
          <w:bCs/>
          <w:color w:val="auto"/>
          <w:vertAlign w:val="superscript"/>
        </w:rPr>
        <w:t>n</w:t>
      </w:r>
      <w:r w:rsidR="00E86507" w:rsidRPr="00E86507">
        <w:rPr>
          <w:b/>
          <w:bCs/>
          <w:color w:val="auto"/>
          <w:vertAlign w:val="superscript"/>
        </w:rPr>
        <w:t>d</w:t>
      </w:r>
      <w:r w:rsidR="00E86507">
        <w:rPr>
          <w:b/>
          <w:bCs/>
          <w:color w:val="auto"/>
        </w:rPr>
        <w:t xml:space="preserve"> </w:t>
      </w:r>
      <w:r w:rsidRPr="00BC7395">
        <w:rPr>
          <w:b/>
          <w:bCs/>
          <w:color w:val="auto"/>
        </w:rPr>
        <w:t>&amp;</w:t>
      </w:r>
    </w:p>
    <w:p w14:paraId="05E3466F" w14:textId="34F276C6" w:rsidR="00E86507" w:rsidRDefault="001A1C6E" w:rsidP="00AD0A37">
      <w:pPr>
        <w:jc w:val="center"/>
        <w:rPr>
          <w:b/>
          <w:bCs/>
          <w:sz w:val="24"/>
          <w:szCs w:val="24"/>
        </w:rPr>
      </w:pPr>
      <w:r>
        <w:rPr>
          <w:b/>
          <w:bCs/>
          <w:sz w:val="24"/>
          <w:szCs w:val="24"/>
        </w:rPr>
        <w:t>Saturday, February 2</w:t>
      </w:r>
      <w:r w:rsidR="00422FED">
        <w:rPr>
          <w:b/>
          <w:bCs/>
          <w:sz w:val="24"/>
          <w:szCs w:val="24"/>
        </w:rPr>
        <w:t>3</w:t>
      </w:r>
      <w:r w:rsidR="00422FED">
        <w:rPr>
          <w:b/>
          <w:bCs/>
          <w:sz w:val="24"/>
          <w:szCs w:val="24"/>
          <w:vertAlign w:val="superscript"/>
        </w:rPr>
        <w:t>rd</w:t>
      </w:r>
      <w:r>
        <w:rPr>
          <w:b/>
          <w:bCs/>
          <w:sz w:val="24"/>
          <w:szCs w:val="24"/>
        </w:rPr>
        <w:t>, 20</w:t>
      </w:r>
      <w:r w:rsidR="00E86507">
        <w:rPr>
          <w:b/>
          <w:bCs/>
          <w:sz w:val="24"/>
          <w:szCs w:val="24"/>
        </w:rPr>
        <w:t>1</w:t>
      </w:r>
      <w:r w:rsidR="00422FED">
        <w:rPr>
          <w:b/>
          <w:bCs/>
          <w:sz w:val="24"/>
          <w:szCs w:val="24"/>
        </w:rPr>
        <w:t>9</w:t>
      </w:r>
    </w:p>
    <w:p w14:paraId="3744A3BF" w14:textId="0889E2D4" w:rsidR="00470796" w:rsidRPr="00470796" w:rsidRDefault="00470796" w:rsidP="00AD0A37">
      <w:pPr>
        <w:jc w:val="center"/>
        <w:rPr>
          <w:i/>
          <w:sz w:val="24"/>
          <w:szCs w:val="24"/>
        </w:rPr>
      </w:pPr>
      <w:r>
        <w:rPr>
          <w:bCs/>
          <w:i/>
          <w:sz w:val="24"/>
          <w:szCs w:val="24"/>
        </w:rPr>
        <w:t>All times are local time (</w:t>
      </w:r>
      <w:r w:rsidR="00E86507">
        <w:rPr>
          <w:bCs/>
          <w:i/>
          <w:sz w:val="24"/>
          <w:szCs w:val="24"/>
        </w:rPr>
        <w:t>eastern</w:t>
      </w:r>
      <w:r>
        <w:rPr>
          <w:bCs/>
          <w:i/>
          <w:sz w:val="24"/>
          <w:szCs w:val="24"/>
        </w:rPr>
        <w:t xml:space="preserve"> time)</w:t>
      </w:r>
    </w:p>
    <w:p w14:paraId="5F4AA7D5" w14:textId="77777777" w:rsidR="00F30282" w:rsidRPr="00BC7395" w:rsidRDefault="00F30282" w:rsidP="006D3E4C">
      <w:pPr>
        <w:rPr>
          <w:sz w:val="18"/>
          <w:szCs w:val="18"/>
        </w:rPr>
      </w:pPr>
    </w:p>
    <w:p w14:paraId="4E15813A" w14:textId="77777777" w:rsidR="00A15B55" w:rsidRDefault="00F30282" w:rsidP="006D3E4C">
      <w:pPr>
        <w:jc w:val="center"/>
        <w:rPr>
          <w:b/>
          <w:sz w:val="18"/>
          <w:szCs w:val="18"/>
        </w:rPr>
      </w:pPr>
      <w:r w:rsidRPr="00BC7395">
        <w:rPr>
          <w:b/>
          <w:sz w:val="18"/>
          <w:szCs w:val="18"/>
        </w:rPr>
        <w:br w:type="page"/>
      </w:r>
    </w:p>
    <w:p w14:paraId="2A0B68A9" w14:textId="77777777" w:rsidR="00A15B55" w:rsidRDefault="00A15B55" w:rsidP="006D3E4C">
      <w:pPr>
        <w:jc w:val="center"/>
        <w:rPr>
          <w:b/>
          <w:sz w:val="18"/>
          <w:szCs w:val="18"/>
        </w:rPr>
      </w:pPr>
    </w:p>
    <w:p w14:paraId="12BAE607" w14:textId="77777777" w:rsidR="00A15B55" w:rsidRDefault="00A15B55" w:rsidP="006D3E4C">
      <w:pPr>
        <w:jc w:val="center"/>
        <w:rPr>
          <w:b/>
          <w:sz w:val="18"/>
          <w:szCs w:val="18"/>
        </w:rPr>
      </w:pPr>
    </w:p>
    <w:p w14:paraId="439A6D2E" w14:textId="1F16C75E" w:rsidR="00A15B55" w:rsidRPr="007E558B" w:rsidRDefault="00E6260B" w:rsidP="006D3E4C">
      <w:pPr>
        <w:jc w:val="center"/>
        <w:rPr>
          <w:b/>
          <w:sz w:val="24"/>
          <w:szCs w:val="24"/>
        </w:rPr>
      </w:pPr>
      <w:r w:rsidRPr="007E558B">
        <w:rPr>
          <w:b/>
          <w:sz w:val="24"/>
          <w:szCs w:val="24"/>
        </w:rPr>
        <w:t>A special thanks to the following KYMATYC Sponsors.</w:t>
      </w:r>
    </w:p>
    <w:p w14:paraId="47EB3511" w14:textId="1780B9BF" w:rsidR="00E451A5" w:rsidRDefault="00E451A5" w:rsidP="006D3E4C">
      <w:pPr>
        <w:jc w:val="center"/>
        <w:rPr>
          <w:b/>
          <w:sz w:val="22"/>
          <w:szCs w:val="22"/>
        </w:rPr>
      </w:pPr>
    </w:p>
    <w:p w14:paraId="40629DD1" w14:textId="49027868" w:rsidR="00422FED" w:rsidRDefault="00762412" w:rsidP="006D3E4C">
      <w:pPr>
        <w:jc w:val="center"/>
        <w:rPr>
          <w:b/>
          <w:sz w:val="22"/>
          <w:szCs w:val="22"/>
        </w:rPr>
      </w:pPr>
      <w:r>
        <w:rPr>
          <w:b/>
          <w:noProof/>
          <w:sz w:val="18"/>
          <w:szCs w:val="18"/>
        </w:rPr>
        <w:drawing>
          <wp:anchor distT="0" distB="0" distL="114300" distR="114300" simplePos="0" relativeHeight="251660288" behindDoc="1" locked="0" layoutInCell="1" allowOverlap="1" wp14:anchorId="4CF935C2" wp14:editId="42A3A84B">
            <wp:simplePos x="0" y="0"/>
            <wp:positionH relativeFrom="column">
              <wp:posOffset>1717589</wp:posOffset>
            </wp:positionH>
            <wp:positionV relativeFrom="paragraph">
              <wp:posOffset>144831</wp:posOffset>
            </wp:positionV>
            <wp:extent cx="3620716" cy="8773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color.png"/>
                    <pic:cNvPicPr/>
                  </pic:nvPicPr>
                  <pic:blipFill>
                    <a:blip r:embed="rId9">
                      <a:extLst>
                        <a:ext uri="{28A0092B-C50C-407E-A947-70E740481C1C}">
                          <a14:useLocalDpi xmlns:a14="http://schemas.microsoft.com/office/drawing/2010/main" val="0"/>
                        </a:ext>
                      </a:extLst>
                    </a:blip>
                    <a:stretch>
                      <a:fillRect/>
                    </a:stretch>
                  </pic:blipFill>
                  <pic:spPr>
                    <a:xfrm>
                      <a:off x="0" y="0"/>
                      <a:ext cx="3639754" cy="881943"/>
                    </a:xfrm>
                    <a:prstGeom prst="rect">
                      <a:avLst/>
                    </a:prstGeom>
                  </pic:spPr>
                </pic:pic>
              </a:graphicData>
            </a:graphic>
            <wp14:sizeRelH relativeFrom="page">
              <wp14:pctWidth>0</wp14:pctWidth>
            </wp14:sizeRelH>
            <wp14:sizeRelV relativeFrom="page">
              <wp14:pctHeight>0</wp14:pctHeight>
            </wp14:sizeRelV>
          </wp:anchor>
        </w:drawing>
      </w:r>
    </w:p>
    <w:p w14:paraId="0DA5A43E" w14:textId="789AA187" w:rsidR="00422FED" w:rsidRDefault="00422FED" w:rsidP="006D3E4C">
      <w:pPr>
        <w:jc w:val="center"/>
        <w:rPr>
          <w:b/>
          <w:sz w:val="22"/>
          <w:szCs w:val="22"/>
        </w:rPr>
      </w:pPr>
    </w:p>
    <w:p w14:paraId="17C30EC1" w14:textId="2C5B6370" w:rsidR="00E451A5" w:rsidRDefault="00E451A5" w:rsidP="006D3E4C">
      <w:pPr>
        <w:jc w:val="center"/>
        <w:rPr>
          <w:b/>
          <w:sz w:val="22"/>
          <w:szCs w:val="22"/>
        </w:rPr>
      </w:pPr>
    </w:p>
    <w:p w14:paraId="3A7001B2" w14:textId="5FED2883" w:rsidR="00E6260B" w:rsidRDefault="00E6260B" w:rsidP="00E6260B">
      <w:pPr>
        <w:rPr>
          <w:b/>
          <w:sz w:val="18"/>
          <w:szCs w:val="18"/>
        </w:rPr>
      </w:pPr>
      <w:r>
        <w:rPr>
          <w:b/>
          <w:sz w:val="18"/>
          <w:szCs w:val="18"/>
        </w:rPr>
        <w:t xml:space="preserve">       </w:t>
      </w:r>
      <w:r w:rsidR="00FE5794">
        <w:rPr>
          <w:b/>
          <w:sz w:val="18"/>
          <w:szCs w:val="18"/>
        </w:rPr>
        <w:t xml:space="preserve">        </w:t>
      </w:r>
    </w:p>
    <w:p w14:paraId="165B4C9D" w14:textId="058DE0D3" w:rsidR="00A15B55" w:rsidRDefault="00FE5794" w:rsidP="006D3E4C">
      <w:pPr>
        <w:jc w:val="center"/>
        <w:rPr>
          <w:b/>
          <w:sz w:val="18"/>
          <w:szCs w:val="18"/>
        </w:rPr>
      </w:pPr>
      <w:r>
        <w:rPr>
          <w:b/>
          <w:sz w:val="18"/>
          <w:szCs w:val="18"/>
        </w:rPr>
        <w:t xml:space="preserve">   </w:t>
      </w:r>
    </w:p>
    <w:p w14:paraId="4796E0C7" w14:textId="21F47495" w:rsidR="00A15B55" w:rsidRDefault="00A15B55" w:rsidP="006D3E4C">
      <w:pPr>
        <w:jc w:val="center"/>
        <w:rPr>
          <w:b/>
          <w:sz w:val="18"/>
          <w:szCs w:val="18"/>
        </w:rPr>
      </w:pPr>
    </w:p>
    <w:p w14:paraId="0239FF8C" w14:textId="77777777" w:rsidR="00A15B55" w:rsidRDefault="00A15B55" w:rsidP="006D3E4C">
      <w:pPr>
        <w:jc w:val="center"/>
        <w:rPr>
          <w:b/>
          <w:sz w:val="18"/>
          <w:szCs w:val="18"/>
        </w:rPr>
      </w:pPr>
    </w:p>
    <w:p w14:paraId="060D5BC1" w14:textId="66CD2D49" w:rsidR="00A15B55" w:rsidRDefault="00A15B55" w:rsidP="006D3E4C">
      <w:pPr>
        <w:jc w:val="center"/>
        <w:rPr>
          <w:b/>
          <w:sz w:val="18"/>
          <w:szCs w:val="18"/>
        </w:rPr>
      </w:pPr>
    </w:p>
    <w:p w14:paraId="4985AFF1" w14:textId="0F74BC23" w:rsidR="00A15B55" w:rsidRDefault="00762412" w:rsidP="006D3E4C">
      <w:pPr>
        <w:jc w:val="center"/>
        <w:rPr>
          <w:b/>
          <w:sz w:val="18"/>
          <w:szCs w:val="18"/>
        </w:rPr>
      </w:pPr>
      <w:r w:rsidRPr="008D1599">
        <w:rPr>
          <w:noProof/>
        </w:rPr>
        <w:drawing>
          <wp:anchor distT="0" distB="0" distL="114300" distR="114300" simplePos="0" relativeHeight="251659264" behindDoc="1" locked="0" layoutInCell="1" allowOverlap="1" wp14:anchorId="3F4CFF20" wp14:editId="24DE1A73">
            <wp:simplePos x="0" y="0"/>
            <wp:positionH relativeFrom="page">
              <wp:posOffset>2172970</wp:posOffset>
            </wp:positionH>
            <wp:positionV relativeFrom="paragraph">
              <wp:posOffset>10504</wp:posOffset>
            </wp:positionV>
            <wp:extent cx="3369945" cy="1054100"/>
            <wp:effectExtent l="0" t="0" r="1905" b="0"/>
            <wp:wrapNone/>
            <wp:docPr id="67" name="Picture 67" descr="C:\Users\smcclendon0001\AppData\Local\Microsoft\Windows\Temporary Internet Files\Content.Outlook\N1BSK4F2\Pears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C:\Users\smcclendon0001\AppData\Local\Microsoft\Windows\Temporary Internet Files\Content.Outlook\N1BSK4F2\Pearson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69945" cy="1054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9956A0" w14:textId="5F63B71D" w:rsidR="00E451A5" w:rsidRDefault="00E451A5" w:rsidP="00E451A5">
      <w:pPr>
        <w:pStyle w:val="NormalWeb"/>
        <w:rPr>
          <w:b/>
          <w:sz w:val="56"/>
          <w:szCs w:val="56"/>
        </w:rPr>
      </w:pPr>
    </w:p>
    <w:p w14:paraId="1A6B068B" w14:textId="0AE425E1" w:rsidR="00E451A5" w:rsidRDefault="00E451A5" w:rsidP="00E451A5">
      <w:pPr>
        <w:pStyle w:val="NormalWeb"/>
        <w:rPr>
          <w:b/>
          <w:sz w:val="56"/>
          <w:szCs w:val="56"/>
        </w:rPr>
      </w:pPr>
    </w:p>
    <w:p w14:paraId="2E5846AE" w14:textId="77777777" w:rsidR="00E451A5" w:rsidRDefault="00E451A5" w:rsidP="00E451A5">
      <w:pPr>
        <w:pStyle w:val="NormalWeb"/>
        <w:rPr>
          <w:b/>
          <w:sz w:val="56"/>
          <w:szCs w:val="56"/>
        </w:rPr>
      </w:pPr>
    </w:p>
    <w:p w14:paraId="6432FDDE" w14:textId="4D81DD14" w:rsidR="00E451A5" w:rsidRDefault="00762412" w:rsidP="00E451A5">
      <w:pPr>
        <w:pStyle w:val="NormalWeb"/>
        <w:rPr>
          <w:b/>
          <w:bCs/>
          <w:color w:val="2E7C9F"/>
          <w:sz w:val="56"/>
          <w:szCs w:val="56"/>
        </w:rPr>
      </w:pPr>
      <w:r>
        <w:rPr>
          <w:noProof/>
        </w:rPr>
        <w:drawing>
          <wp:anchor distT="0" distB="0" distL="114300" distR="114300" simplePos="0" relativeHeight="251661312" behindDoc="1" locked="0" layoutInCell="1" allowOverlap="1" wp14:anchorId="2BFEF2D9" wp14:editId="121FC993">
            <wp:simplePos x="0" y="0"/>
            <wp:positionH relativeFrom="margin">
              <wp:posOffset>1446976</wp:posOffset>
            </wp:positionH>
            <wp:positionV relativeFrom="paragraph">
              <wp:posOffset>68580</wp:posOffset>
            </wp:positionV>
            <wp:extent cx="4188460" cy="952500"/>
            <wp:effectExtent l="0" t="0" r="254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188460" cy="952500"/>
                    </a:xfrm>
                    <a:prstGeom prst="rect">
                      <a:avLst/>
                    </a:prstGeom>
                  </pic:spPr>
                </pic:pic>
              </a:graphicData>
            </a:graphic>
            <wp14:sizeRelH relativeFrom="page">
              <wp14:pctWidth>0</wp14:pctWidth>
            </wp14:sizeRelH>
            <wp14:sizeRelV relativeFrom="page">
              <wp14:pctHeight>0</wp14:pctHeight>
            </wp14:sizeRelV>
          </wp:anchor>
        </w:drawing>
      </w:r>
    </w:p>
    <w:p w14:paraId="675F957E" w14:textId="166DF37C" w:rsidR="00E451A5" w:rsidRDefault="00E451A5" w:rsidP="00E451A5">
      <w:pPr>
        <w:pStyle w:val="NormalWeb"/>
        <w:rPr>
          <w:b/>
          <w:bCs/>
          <w:color w:val="2E7C9F"/>
          <w:sz w:val="56"/>
          <w:szCs w:val="56"/>
        </w:rPr>
      </w:pPr>
    </w:p>
    <w:p w14:paraId="164E4D1A" w14:textId="45CC666A" w:rsidR="00E451A5" w:rsidRDefault="00E451A5" w:rsidP="00E451A5">
      <w:pPr>
        <w:pStyle w:val="NormalWeb"/>
        <w:rPr>
          <w:b/>
          <w:bCs/>
          <w:color w:val="2E7C9F"/>
          <w:sz w:val="56"/>
          <w:szCs w:val="56"/>
        </w:rPr>
      </w:pPr>
    </w:p>
    <w:p w14:paraId="28BB7D32" w14:textId="0E6EE92A" w:rsidR="00A15B55" w:rsidRDefault="00A15B55" w:rsidP="00E451A5">
      <w:pPr>
        <w:rPr>
          <w:b/>
          <w:sz w:val="18"/>
          <w:szCs w:val="18"/>
        </w:rPr>
      </w:pPr>
    </w:p>
    <w:p w14:paraId="3BBEAAC0" w14:textId="3F9BFC1C" w:rsidR="00A15B55" w:rsidRDefault="00A15B55" w:rsidP="006D3E4C">
      <w:pPr>
        <w:jc w:val="center"/>
        <w:rPr>
          <w:b/>
          <w:sz w:val="18"/>
          <w:szCs w:val="18"/>
        </w:rPr>
      </w:pPr>
    </w:p>
    <w:p w14:paraId="1CA95B73" w14:textId="69830D5D" w:rsidR="00A15B55" w:rsidRDefault="00762412" w:rsidP="006D3E4C">
      <w:pPr>
        <w:jc w:val="center"/>
        <w:rPr>
          <w:b/>
          <w:sz w:val="18"/>
          <w:szCs w:val="18"/>
        </w:rPr>
      </w:pPr>
      <w:r>
        <w:rPr>
          <w:noProof/>
        </w:rPr>
        <w:drawing>
          <wp:inline distT="0" distB="0" distL="0" distR="0" wp14:anchorId="63A4A41E" wp14:editId="3B33E26C">
            <wp:extent cx="4139513" cy="113329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59220" cy="1138692"/>
                    </a:xfrm>
                    <a:prstGeom prst="rect">
                      <a:avLst/>
                    </a:prstGeom>
                  </pic:spPr>
                </pic:pic>
              </a:graphicData>
            </a:graphic>
          </wp:inline>
        </w:drawing>
      </w:r>
    </w:p>
    <w:p w14:paraId="2825FA22" w14:textId="77777777" w:rsidR="00A15B55" w:rsidRDefault="00A15B55" w:rsidP="006D3E4C">
      <w:pPr>
        <w:jc w:val="center"/>
        <w:rPr>
          <w:b/>
          <w:sz w:val="18"/>
          <w:szCs w:val="18"/>
        </w:rPr>
      </w:pPr>
    </w:p>
    <w:p w14:paraId="53F9BC66" w14:textId="707E2E0E" w:rsidR="00A15B55" w:rsidRDefault="00A15B55" w:rsidP="006D3E4C">
      <w:pPr>
        <w:jc w:val="center"/>
        <w:rPr>
          <w:b/>
          <w:sz w:val="18"/>
          <w:szCs w:val="18"/>
        </w:rPr>
      </w:pPr>
    </w:p>
    <w:p w14:paraId="2EBD6AED" w14:textId="1059C543" w:rsidR="00A15B55" w:rsidRDefault="00762412" w:rsidP="006D3E4C">
      <w:pPr>
        <w:jc w:val="center"/>
        <w:rPr>
          <w:b/>
          <w:sz w:val="18"/>
          <w:szCs w:val="18"/>
        </w:rPr>
      </w:pPr>
      <w:r>
        <w:rPr>
          <w:noProof/>
        </w:rPr>
        <w:drawing>
          <wp:inline distT="0" distB="0" distL="0" distR="0" wp14:anchorId="5EF16106" wp14:editId="6D23FA2B">
            <wp:extent cx="2026508" cy="1828428"/>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42386" cy="1842754"/>
                    </a:xfrm>
                    <a:prstGeom prst="rect">
                      <a:avLst/>
                    </a:prstGeom>
                  </pic:spPr>
                </pic:pic>
              </a:graphicData>
            </a:graphic>
          </wp:inline>
        </w:drawing>
      </w:r>
    </w:p>
    <w:p w14:paraId="33BBBFB8" w14:textId="3D22C890" w:rsidR="00A15B55" w:rsidRDefault="00A15B55" w:rsidP="006D3E4C">
      <w:pPr>
        <w:jc w:val="center"/>
        <w:rPr>
          <w:b/>
          <w:sz w:val="18"/>
          <w:szCs w:val="18"/>
        </w:rPr>
      </w:pPr>
    </w:p>
    <w:p w14:paraId="7A750763" w14:textId="0514B63F" w:rsidR="00E451A5" w:rsidRDefault="00E451A5" w:rsidP="006D3E4C">
      <w:pPr>
        <w:jc w:val="center"/>
        <w:rPr>
          <w:b/>
          <w:sz w:val="18"/>
          <w:szCs w:val="18"/>
        </w:rPr>
      </w:pPr>
    </w:p>
    <w:p w14:paraId="2C7A2B33" w14:textId="7BC17A57" w:rsidR="00E451A5" w:rsidRDefault="00E451A5" w:rsidP="006D3E4C">
      <w:pPr>
        <w:jc w:val="center"/>
        <w:rPr>
          <w:b/>
          <w:sz w:val="18"/>
          <w:szCs w:val="18"/>
        </w:rPr>
      </w:pPr>
    </w:p>
    <w:p w14:paraId="487F5AE9" w14:textId="77777777" w:rsidR="00E451A5" w:rsidRDefault="00E451A5" w:rsidP="006D3E4C">
      <w:pPr>
        <w:jc w:val="center"/>
        <w:rPr>
          <w:b/>
          <w:sz w:val="18"/>
          <w:szCs w:val="18"/>
        </w:rPr>
      </w:pPr>
    </w:p>
    <w:p w14:paraId="44B6C378" w14:textId="77777777" w:rsidR="00A15B55" w:rsidRDefault="00A15B55" w:rsidP="006D3E4C">
      <w:pPr>
        <w:jc w:val="center"/>
        <w:rPr>
          <w:b/>
          <w:sz w:val="18"/>
          <w:szCs w:val="18"/>
        </w:rPr>
      </w:pPr>
    </w:p>
    <w:p w14:paraId="3275B354" w14:textId="77777777" w:rsidR="00A15B55" w:rsidRDefault="00A15B55" w:rsidP="006D3E4C">
      <w:pPr>
        <w:jc w:val="center"/>
        <w:rPr>
          <w:b/>
          <w:sz w:val="18"/>
          <w:szCs w:val="18"/>
        </w:rPr>
      </w:pPr>
    </w:p>
    <w:p w14:paraId="686D6419" w14:textId="0E4E22CC" w:rsidR="00A15B55" w:rsidRDefault="00A15B55" w:rsidP="006D3E4C">
      <w:pPr>
        <w:jc w:val="center"/>
        <w:rPr>
          <w:b/>
          <w:sz w:val="18"/>
          <w:szCs w:val="18"/>
        </w:rPr>
      </w:pPr>
    </w:p>
    <w:p w14:paraId="47A5F0F8" w14:textId="77777777" w:rsidR="00A15B55" w:rsidRDefault="00A15B55" w:rsidP="006D3E4C">
      <w:pPr>
        <w:jc w:val="center"/>
        <w:rPr>
          <w:b/>
          <w:sz w:val="18"/>
          <w:szCs w:val="18"/>
        </w:rPr>
      </w:pPr>
    </w:p>
    <w:p w14:paraId="441A246C" w14:textId="77777777" w:rsidR="00A15B55" w:rsidRDefault="00A15B55" w:rsidP="006D3E4C">
      <w:pPr>
        <w:jc w:val="center"/>
        <w:rPr>
          <w:b/>
          <w:sz w:val="18"/>
          <w:szCs w:val="18"/>
        </w:rPr>
      </w:pPr>
    </w:p>
    <w:p w14:paraId="29F510FE" w14:textId="47959B56" w:rsidR="00F30282" w:rsidRPr="00422FED" w:rsidRDefault="001A1C6E" w:rsidP="00FE5794">
      <w:pPr>
        <w:jc w:val="center"/>
        <w:rPr>
          <w:b/>
        </w:rPr>
      </w:pPr>
      <w:r w:rsidRPr="00422FED">
        <w:rPr>
          <w:b/>
        </w:rPr>
        <w:t>Forty-</w:t>
      </w:r>
      <w:r w:rsidR="009D60A0" w:rsidRPr="00422FED">
        <w:rPr>
          <w:b/>
        </w:rPr>
        <w:t>Fif</w:t>
      </w:r>
      <w:r w:rsidR="001949BB" w:rsidRPr="00422FED">
        <w:rPr>
          <w:b/>
        </w:rPr>
        <w:t>th</w:t>
      </w:r>
      <w:r w:rsidR="00F30282" w:rsidRPr="00422FED">
        <w:rPr>
          <w:b/>
        </w:rPr>
        <w:t xml:space="preserve"> Annual Meeting of KYMATYC</w:t>
      </w:r>
    </w:p>
    <w:p w14:paraId="3999AF66" w14:textId="165EE750" w:rsidR="00F30282" w:rsidRPr="00422FED" w:rsidRDefault="00F30282" w:rsidP="006D3E4C">
      <w:pPr>
        <w:pStyle w:val="Heading2"/>
        <w:jc w:val="center"/>
        <w:rPr>
          <w:sz w:val="20"/>
        </w:rPr>
      </w:pPr>
      <w:r w:rsidRPr="00422FED">
        <w:rPr>
          <w:sz w:val="20"/>
        </w:rPr>
        <w:lastRenderedPageBreak/>
        <w:t>Conference Agenda</w:t>
      </w:r>
    </w:p>
    <w:p w14:paraId="51DCB503" w14:textId="77777777" w:rsidR="002E56CF" w:rsidRPr="00422FED" w:rsidRDefault="002E56CF" w:rsidP="002E56CF"/>
    <w:p w14:paraId="57EAAEB3" w14:textId="04B7AF6C" w:rsidR="00F30282" w:rsidRPr="00422FED" w:rsidRDefault="00F30282" w:rsidP="006D3E4C">
      <w:pPr>
        <w:pStyle w:val="Heading3"/>
        <w:rPr>
          <w:i/>
          <w:sz w:val="20"/>
        </w:rPr>
      </w:pPr>
      <w:r w:rsidRPr="00422FED">
        <w:rPr>
          <w:sz w:val="20"/>
        </w:rPr>
        <w:t xml:space="preserve">Friday, </w:t>
      </w:r>
      <w:r w:rsidR="00740977" w:rsidRPr="00422FED">
        <w:rPr>
          <w:sz w:val="20"/>
        </w:rPr>
        <w:t>February 2</w:t>
      </w:r>
      <w:r w:rsidR="009D60A0" w:rsidRPr="00422FED">
        <w:rPr>
          <w:sz w:val="20"/>
        </w:rPr>
        <w:t>2</w:t>
      </w:r>
      <w:r w:rsidR="009D60A0" w:rsidRPr="00422FED">
        <w:rPr>
          <w:sz w:val="20"/>
          <w:vertAlign w:val="superscript"/>
        </w:rPr>
        <w:t>nd</w:t>
      </w:r>
      <w:r w:rsidR="00740977" w:rsidRPr="00422FED">
        <w:rPr>
          <w:sz w:val="20"/>
        </w:rPr>
        <w:t>, 201</w:t>
      </w:r>
      <w:r w:rsidR="009D60A0" w:rsidRPr="00422FED">
        <w:rPr>
          <w:sz w:val="20"/>
        </w:rPr>
        <w:t>9</w:t>
      </w:r>
      <w:r w:rsidR="00470796" w:rsidRPr="00422FED">
        <w:rPr>
          <w:sz w:val="20"/>
        </w:rPr>
        <w:t xml:space="preserve">         </w:t>
      </w:r>
      <w:r w:rsidR="00470796" w:rsidRPr="00422FED">
        <w:rPr>
          <w:i/>
          <w:sz w:val="20"/>
        </w:rPr>
        <w:t>All times are local time (</w:t>
      </w:r>
      <w:r w:rsidR="00234CEF" w:rsidRPr="00422FED">
        <w:rPr>
          <w:i/>
          <w:sz w:val="20"/>
        </w:rPr>
        <w:t>eastern</w:t>
      </w:r>
      <w:r w:rsidR="00470796" w:rsidRPr="00422FED">
        <w:rPr>
          <w:i/>
          <w:sz w:val="20"/>
        </w:rPr>
        <w:t xml:space="preserve"> time)</w:t>
      </w:r>
    </w:p>
    <w:p w14:paraId="613CF047" w14:textId="77777777" w:rsidR="00F30282" w:rsidRPr="00422FED" w:rsidRDefault="00F30282" w:rsidP="006D3E4C">
      <w:pPr>
        <w:rPr>
          <w:color w:val="FF0000"/>
        </w:rPr>
      </w:pPr>
    </w:p>
    <w:p w14:paraId="79DAB92B" w14:textId="77777777" w:rsidR="00F30282" w:rsidRPr="00422FED" w:rsidRDefault="00F30282" w:rsidP="00594415">
      <w:pPr>
        <w:rPr>
          <w:b/>
        </w:rPr>
      </w:pPr>
      <w:r w:rsidRPr="00422FED">
        <w:rPr>
          <w:b/>
        </w:rPr>
        <w:t>1</w:t>
      </w:r>
      <w:r w:rsidR="00C86ACC" w:rsidRPr="00422FED">
        <w:rPr>
          <w:b/>
        </w:rPr>
        <w:t>2:00 - ??</w:t>
      </w:r>
      <w:r w:rsidRPr="00422FED">
        <w:rPr>
          <w:b/>
        </w:rPr>
        <w:t xml:space="preserve"> PM</w:t>
      </w:r>
      <w:r w:rsidRPr="00422FED">
        <w:rPr>
          <w:b/>
        </w:rPr>
        <w:tab/>
      </w:r>
      <w:r w:rsidRPr="00422FED">
        <w:rPr>
          <w:b/>
        </w:rPr>
        <w:tab/>
        <w:t>Registration</w:t>
      </w:r>
    </w:p>
    <w:p w14:paraId="56FE9D9B" w14:textId="77777777" w:rsidR="00215138" w:rsidRPr="00422FED" w:rsidRDefault="00215138" w:rsidP="00126C9F">
      <w:pPr>
        <w:tabs>
          <w:tab w:val="left" w:pos="1170"/>
        </w:tabs>
      </w:pPr>
    </w:p>
    <w:p w14:paraId="00F12E3C" w14:textId="29C8F819" w:rsidR="00C86ACC" w:rsidRPr="00422FED" w:rsidRDefault="00C86ACC" w:rsidP="00C86ACC">
      <w:pPr>
        <w:tabs>
          <w:tab w:val="left" w:pos="1170"/>
        </w:tabs>
        <w:rPr>
          <w:b/>
        </w:rPr>
      </w:pPr>
      <w:r w:rsidRPr="00422FED">
        <w:rPr>
          <w:b/>
        </w:rPr>
        <w:t>1</w:t>
      </w:r>
      <w:r w:rsidR="00126C9F" w:rsidRPr="00422FED">
        <w:rPr>
          <w:b/>
        </w:rPr>
        <w:t>:</w:t>
      </w:r>
      <w:r w:rsidR="009D60A0" w:rsidRPr="00422FED">
        <w:rPr>
          <w:b/>
        </w:rPr>
        <w:t>00</w:t>
      </w:r>
      <w:r w:rsidR="00C2053B" w:rsidRPr="00422FED">
        <w:rPr>
          <w:b/>
        </w:rPr>
        <w:t xml:space="preserve"> </w:t>
      </w:r>
      <w:r w:rsidR="009D0C18" w:rsidRPr="00422FED">
        <w:rPr>
          <w:b/>
        </w:rPr>
        <w:t>-</w:t>
      </w:r>
      <w:r w:rsidR="00C2053B" w:rsidRPr="00422FED">
        <w:rPr>
          <w:b/>
        </w:rPr>
        <w:t xml:space="preserve"> </w:t>
      </w:r>
      <w:r w:rsidRPr="00422FED">
        <w:rPr>
          <w:b/>
        </w:rPr>
        <w:t>2</w:t>
      </w:r>
      <w:r w:rsidR="009D0C18" w:rsidRPr="00422FED">
        <w:rPr>
          <w:b/>
        </w:rPr>
        <w:t>:</w:t>
      </w:r>
      <w:r w:rsidRPr="00422FED">
        <w:rPr>
          <w:b/>
        </w:rPr>
        <w:t>15</w:t>
      </w:r>
      <w:r w:rsidR="00126C9F" w:rsidRPr="00422FED">
        <w:rPr>
          <w:b/>
        </w:rPr>
        <w:tab/>
      </w:r>
      <w:r w:rsidRPr="00422FED">
        <w:rPr>
          <w:b/>
        </w:rPr>
        <w:t>Concurrent Session #1</w:t>
      </w:r>
    </w:p>
    <w:p w14:paraId="3F876EFE" w14:textId="77777777" w:rsidR="00C86ACC" w:rsidRPr="00422FED" w:rsidRDefault="00C86ACC" w:rsidP="00C86ACC">
      <w:pPr>
        <w:tabs>
          <w:tab w:val="left" w:pos="1170"/>
        </w:tabs>
      </w:pPr>
      <w:r w:rsidRPr="00422FED">
        <w:tab/>
      </w:r>
    </w:p>
    <w:p w14:paraId="49B9CCC8" w14:textId="096AE57A" w:rsidR="00C86ACC" w:rsidRPr="00422FED" w:rsidRDefault="00DE1CF1" w:rsidP="00EF4F47">
      <w:pPr>
        <w:tabs>
          <w:tab w:val="left" w:pos="1170"/>
        </w:tabs>
        <w:rPr>
          <w:u w:val="single"/>
        </w:rPr>
      </w:pPr>
      <w:r w:rsidRPr="00422FED">
        <w:rPr>
          <w:u w:val="single"/>
        </w:rPr>
        <w:t>Event Center</w:t>
      </w:r>
    </w:p>
    <w:p w14:paraId="051DB589" w14:textId="77777777" w:rsidR="00EF4F47" w:rsidRPr="00422FED" w:rsidRDefault="00C86ACC" w:rsidP="00EF4F47">
      <w:pPr>
        <w:tabs>
          <w:tab w:val="left" w:pos="1170"/>
        </w:tabs>
        <w:ind w:firstLine="720"/>
        <w:rPr>
          <w:b/>
          <w:i/>
        </w:rPr>
      </w:pPr>
      <w:r w:rsidRPr="00422FED">
        <w:rPr>
          <w:i/>
        </w:rPr>
        <w:t xml:space="preserve">Presenter: </w:t>
      </w:r>
      <w:r w:rsidR="009D60A0" w:rsidRPr="00422FED">
        <w:rPr>
          <w:i/>
        </w:rPr>
        <w:t>Don Barnes</w:t>
      </w:r>
      <w:r w:rsidR="00410657" w:rsidRPr="00422FED">
        <w:rPr>
          <w:i/>
        </w:rPr>
        <w:t xml:space="preserve"> </w:t>
      </w:r>
      <w:r w:rsidR="009D60A0" w:rsidRPr="00422FED">
        <w:rPr>
          <w:i/>
        </w:rPr>
        <w:t>–</w:t>
      </w:r>
      <w:r w:rsidR="00410657" w:rsidRPr="00422FED">
        <w:rPr>
          <w:i/>
        </w:rPr>
        <w:t xml:space="preserve"> </w:t>
      </w:r>
      <w:r w:rsidR="009D60A0" w:rsidRPr="00422FED">
        <w:rPr>
          <w:i/>
        </w:rPr>
        <w:t xml:space="preserve">Hazard </w:t>
      </w:r>
      <w:r w:rsidR="00410657" w:rsidRPr="00422FED">
        <w:rPr>
          <w:i/>
        </w:rPr>
        <w:t>CTC</w:t>
      </w:r>
    </w:p>
    <w:p w14:paraId="189F0111" w14:textId="2D70E444" w:rsidR="00C86ACC" w:rsidRPr="00422FED" w:rsidRDefault="00246BA2" w:rsidP="00EF4F47">
      <w:pPr>
        <w:tabs>
          <w:tab w:val="left" w:pos="1170"/>
        </w:tabs>
        <w:ind w:firstLine="720"/>
        <w:rPr>
          <w:b/>
          <w:i/>
        </w:rPr>
      </w:pPr>
      <w:r w:rsidRPr="00422FED">
        <w:rPr>
          <w:i/>
        </w:rPr>
        <w:t xml:space="preserve">Presider: </w:t>
      </w:r>
      <w:r w:rsidR="00EC27C4">
        <w:rPr>
          <w:i/>
        </w:rPr>
        <w:t>Scott McClendon – Somerset CC</w:t>
      </w:r>
    </w:p>
    <w:p w14:paraId="045E5083" w14:textId="29E740D3" w:rsidR="00795583" w:rsidRPr="00422FED" w:rsidRDefault="009D60A0" w:rsidP="00EF4F47">
      <w:pPr>
        <w:tabs>
          <w:tab w:val="left" w:pos="1170"/>
        </w:tabs>
        <w:ind w:firstLine="720"/>
        <w:rPr>
          <w:b/>
          <w:bCs/>
          <w:iCs/>
          <w:u w:val="single"/>
        </w:rPr>
      </w:pPr>
      <w:r w:rsidRPr="00422FED">
        <w:rPr>
          <w:b/>
          <w:u w:val="single"/>
        </w:rPr>
        <w:t>A</w:t>
      </w:r>
      <w:r w:rsidR="00523C3A">
        <w:rPr>
          <w:b/>
          <w:u w:val="single"/>
        </w:rPr>
        <w:t>dd Some Flash to Y</w:t>
      </w:r>
      <w:r w:rsidRPr="00422FED">
        <w:rPr>
          <w:b/>
          <w:u w:val="single"/>
        </w:rPr>
        <w:t>our Class</w:t>
      </w:r>
    </w:p>
    <w:p w14:paraId="0D1A74BC" w14:textId="2A035C21" w:rsidR="00410657" w:rsidRPr="00422FED" w:rsidRDefault="00410657" w:rsidP="00EF4F47">
      <w:pPr>
        <w:tabs>
          <w:tab w:val="left" w:pos="1170"/>
        </w:tabs>
        <w:ind w:left="720"/>
        <w:rPr>
          <w:iCs/>
        </w:rPr>
      </w:pPr>
      <w:r w:rsidRPr="00422FED">
        <w:rPr>
          <w:iCs/>
        </w:rPr>
        <w:t>O</w:t>
      </w:r>
      <w:r w:rsidR="009D60A0" w:rsidRPr="00422FED">
        <w:rPr>
          <w:iCs/>
        </w:rPr>
        <w:t>ften students won’t read the announcements concerning any assignments due in an online class. Using Powtoon software, a multimedia presentation can be made to try to entice the students into paying attention to the announcements, lectures, or any other information which needs to be relayed to them. The software can be used free with additional features available with a paid subscription and can be incorporated anywhere you can link to a Youtube video. The results are not in as to the effectiveness of this tool since this is the first semester of use in class, but it really can make some interesting videos you can incorporate into your online classes. Let your imagination tell you how you can use Powtoon!</w:t>
      </w:r>
    </w:p>
    <w:p w14:paraId="4ECD0572" w14:textId="514F2E99" w:rsidR="004C1DB5" w:rsidRPr="00422FED" w:rsidRDefault="00C86ACC" w:rsidP="00B22525">
      <w:pPr>
        <w:tabs>
          <w:tab w:val="left" w:pos="1170"/>
        </w:tabs>
      </w:pPr>
      <w:r w:rsidRPr="00422FED">
        <w:rPr>
          <w:i/>
        </w:rPr>
        <w:tab/>
      </w:r>
      <w:r w:rsidR="009742F1" w:rsidRPr="00422FED">
        <w:rPr>
          <w:i/>
        </w:rPr>
        <w:tab/>
      </w:r>
    </w:p>
    <w:p w14:paraId="4489A287" w14:textId="77777777" w:rsidR="00EF4F47" w:rsidRPr="00422FED" w:rsidRDefault="00DE1CF1" w:rsidP="00EF4F47">
      <w:pPr>
        <w:tabs>
          <w:tab w:val="left" w:pos="1170"/>
        </w:tabs>
        <w:rPr>
          <w:b/>
          <w:i/>
        </w:rPr>
      </w:pPr>
      <w:r w:rsidRPr="00422FED">
        <w:rPr>
          <w:u w:val="single"/>
        </w:rPr>
        <w:t>Coyle Gathering Room</w:t>
      </w:r>
      <w:r w:rsidR="009D60A0" w:rsidRPr="00422FED">
        <w:rPr>
          <w:u w:val="single"/>
        </w:rPr>
        <w:t>-A</w:t>
      </w:r>
      <w:r w:rsidR="006B125E" w:rsidRPr="00422FED">
        <w:rPr>
          <w:b/>
          <w:i/>
        </w:rPr>
        <w:t xml:space="preserve"> </w:t>
      </w:r>
    </w:p>
    <w:p w14:paraId="0EAC583E" w14:textId="40140CD5" w:rsidR="008537CC" w:rsidRPr="00422FED" w:rsidRDefault="006B125E" w:rsidP="00EF4F47">
      <w:pPr>
        <w:tabs>
          <w:tab w:val="left" w:pos="1170"/>
        </w:tabs>
        <w:ind w:firstLine="720"/>
        <w:rPr>
          <w:b/>
          <w:i/>
        </w:rPr>
      </w:pPr>
      <w:r w:rsidRPr="00422FED">
        <w:rPr>
          <w:i/>
        </w:rPr>
        <w:t>Presenter:</w:t>
      </w:r>
      <w:r w:rsidR="00024D5E" w:rsidRPr="00422FED">
        <w:rPr>
          <w:i/>
        </w:rPr>
        <w:t xml:space="preserve"> </w:t>
      </w:r>
      <w:r w:rsidR="009D60A0" w:rsidRPr="00422FED">
        <w:rPr>
          <w:i/>
        </w:rPr>
        <w:t>Billy Jackson</w:t>
      </w:r>
      <w:r w:rsidR="00155033">
        <w:rPr>
          <w:i/>
        </w:rPr>
        <w:t xml:space="preserve"> </w:t>
      </w:r>
      <w:r w:rsidR="009D60A0" w:rsidRPr="00422FED">
        <w:rPr>
          <w:i/>
        </w:rPr>
        <w:t>– University of Louisville</w:t>
      </w:r>
      <w:r w:rsidRPr="00422FED">
        <w:rPr>
          <w:i/>
        </w:rPr>
        <w:t xml:space="preserve">  </w:t>
      </w:r>
    </w:p>
    <w:p w14:paraId="28690D41" w14:textId="555A7B7B" w:rsidR="00E165E9" w:rsidRPr="00422FED" w:rsidRDefault="006B125E" w:rsidP="00EF4F47">
      <w:pPr>
        <w:tabs>
          <w:tab w:val="left" w:pos="1170"/>
        </w:tabs>
        <w:ind w:firstLine="720"/>
        <w:rPr>
          <w:i/>
        </w:rPr>
      </w:pPr>
      <w:r w:rsidRPr="00422FED">
        <w:rPr>
          <w:i/>
        </w:rPr>
        <w:t>Presider:</w:t>
      </w:r>
      <w:r w:rsidR="00EC27C4">
        <w:rPr>
          <w:i/>
        </w:rPr>
        <w:t xml:space="preserve"> Brandon Bartley – Jefferson CTC</w:t>
      </w:r>
    </w:p>
    <w:p w14:paraId="612E41EA" w14:textId="271CB78A" w:rsidR="00E165E9" w:rsidRPr="00422FED" w:rsidRDefault="00EF4F47" w:rsidP="00EF4F47">
      <w:pPr>
        <w:tabs>
          <w:tab w:val="left" w:pos="1170"/>
        </w:tabs>
        <w:ind w:firstLine="720"/>
        <w:rPr>
          <w:b/>
          <w:bCs/>
          <w:iCs/>
          <w:u w:val="single"/>
        </w:rPr>
      </w:pPr>
      <w:r w:rsidRPr="00422FED">
        <w:rPr>
          <w:b/>
          <w:u w:val="single"/>
        </w:rPr>
        <w:t>Professional Development Opportunities for Math Faculty Teaching Courses for Future Elementary Teachers</w:t>
      </w:r>
    </w:p>
    <w:p w14:paraId="65C253E5" w14:textId="39AB3B63" w:rsidR="008537CC" w:rsidRPr="00422FED" w:rsidRDefault="00EF4F47" w:rsidP="00EF4F47">
      <w:pPr>
        <w:tabs>
          <w:tab w:val="left" w:pos="1170"/>
        </w:tabs>
        <w:ind w:left="720"/>
        <w:rPr>
          <w:iCs/>
        </w:rPr>
      </w:pPr>
      <w:r w:rsidRPr="00422FED">
        <w:t>In this session, we will discuss a new professional development opportunity for instructors who are relatively new to teaching content courses for future elementary teachers.  Recent studies (e.g. Masingila et al., 2012) suggest that over 40% of future elementary and middle school teachers take most, if not all, of their mathematics courses at two-year colleges.  Over 80% of 2-year institutions reported offering courses designed specifically for this student population. It is well documented that less than half of the instructors for these courses have any K-12 teaching experience, and as a result many instructors frequently report difficulty in finding support in their efforts to become knowledgeable and aware of good practice of what the content of the courses is meant to be and how that content is meant to be delivered.  In response to this need, our NSF funded project team is in the process of designing and implementing an online 15-hour short course to allow instructors at 2- and 4- year institutions to work in pairs with the goal of learning about available instructional resources for the courses in addition to the teacher education community’s call for what the content and implementation of the courses are meant to be.  Participants will have the opportunity to participate in a task designed for the short course and given to our faculty participants and provide their insights as to what they believe our participants could take away from enacting the task during the short course.</w:t>
      </w:r>
    </w:p>
    <w:p w14:paraId="522FE691" w14:textId="77777777" w:rsidR="00373A0E" w:rsidRPr="00422FED" w:rsidRDefault="00373A0E" w:rsidP="00DE1CF1">
      <w:pPr>
        <w:tabs>
          <w:tab w:val="left" w:pos="1170"/>
        </w:tabs>
        <w:rPr>
          <w:b/>
        </w:rPr>
      </w:pPr>
    </w:p>
    <w:p w14:paraId="4486464E" w14:textId="731B12E6" w:rsidR="00DE1CF1" w:rsidRPr="00422FED" w:rsidRDefault="00373A0E" w:rsidP="00DE1CF1">
      <w:pPr>
        <w:tabs>
          <w:tab w:val="left" w:pos="1170"/>
        </w:tabs>
        <w:rPr>
          <w:b/>
        </w:rPr>
      </w:pPr>
      <w:r w:rsidRPr="00422FED">
        <w:rPr>
          <w:b/>
        </w:rPr>
        <w:t>1:45 - 2:15</w:t>
      </w:r>
      <w:r w:rsidRPr="00422FED">
        <w:rPr>
          <w:b/>
        </w:rPr>
        <w:tab/>
        <w:t>Concurrent Session #1</w:t>
      </w:r>
      <w:r w:rsidR="0018085C">
        <w:rPr>
          <w:b/>
        </w:rPr>
        <w:t>*</w:t>
      </w:r>
    </w:p>
    <w:p w14:paraId="042A5B8B" w14:textId="77777777" w:rsidR="00373A0E" w:rsidRPr="00422FED" w:rsidRDefault="00373A0E" w:rsidP="00DE1CF1">
      <w:pPr>
        <w:tabs>
          <w:tab w:val="left" w:pos="1170"/>
        </w:tabs>
        <w:rPr>
          <w:u w:val="single"/>
        </w:rPr>
      </w:pPr>
    </w:p>
    <w:p w14:paraId="310C388B" w14:textId="34BF560A" w:rsidR="00DE1CF1" w:rsidRPr="00422FED" w:rsidRDefault="009D60A0" w:rsidP="009D60A0">
      <w:pPr>
        <w:tabs>
          <w:tab w:val="left" w:pos="1170"/>
        </w:tabs>
        <w:rPr>
          <w:b/>
          <w:i/>
          <w:u w:val="single"/>
        </w:rPr>
      </w:pPr>
      <w:r w:rsidRPr="00422FED">
        <w:rPr>
          <w:u w:val="single"/>
        </w:rPr>
        <w:t>Coyle Gathering Room-B</w:t>
      </w:r>
    </w:p>
    <w:p w14:paraId="16169833" w14:textId="2CA0F469" w:rsidR="00413731" w:rsidRPr="00422FED" w:rsidRDefault="00413731" w:rsidP="00EF4F47">
      <w:pPr>
        <w:tabs>
          <w:tab w:val="left" w:pos="1170"/>
        </w:tabs>
        <w:ind w:firstLine="720"/>
        <w:rPr>
          <w:i/>
        </w:rPr>
      </w:pPr>
      <w:r w:rsidRPr="00422FED">
        <w:rPr>
          <w:i/>
        </w:rPr>
        <w:t xml:space="preserve">Presenter: </w:t>
      </w:r>
      <w:r w:rsidR="00EF4F47" w:rsidRPr="00422FED">
        <w:rPr>
          <w:i/>
        </w:rPr>
        <w:t>Victoria Paige Cloud – Bluegrass CTC</w:t>
      </w:r>
    </w:p>
    <w:p w14:paraId="7BD9A880" w14:textId="5F1DD7F3" w:rsidR="00413731" w:rsidRPr="00422FED" w:rsidRDefault="00413731" w:rsidP="00EF4F47">
      <w:pPr>
        <w:ind w:firstLine="720"/>
        <w:rPr>
          <w:i/>
        </w:rPr>
      </w:pPr>
      <w:r w:rsidRPr="00422FED">
        <w:rPr>
          <w:i/>
        </w:rPr>
        <w:t>Presider:</w:t>
      </w:r>
      <w:r w:rsidR="00762412">
        <w:rPr>
          <w:i/>
        </w:rPr>
        <w:t xml:space="preserve"> Jeff Herrin -  Bluegrass CTC</w:t>
      </w:r>
      <w:r w:rsidRPr="00422FED">
        <w:rPr>
          <w:i/>
        </w:rPr>
        <w:t xml:space="preserve"> </w:t>
      </w:r>
    </w:p>
    <w:p w14:paraId="16752491" w14:textId="5D6C66A5" w:rsidR="00EF4F47" w:rsidRPr="00422FED" w:rsidRDefault="00EF4F47" w:rsidP="00EF4F47">
      <w:pPr>
        <w:tabs>
          <w:tab w:val="left" w:pos="720"/>
        </w:tabs>
      </w:pPr>
      <w:r w:rsidRPr="00422FED">
        <w:tab/>
      </w:r>
      <w:r w:rsidRPr="00422FED">
        <w:rPr>
          <w:b/>
          <w:u w:val="single"/>
        </w:rPr>
        <w:t>Find the Humor in Math: Building Rapport in the Classroom</w:t>
      </w:r>
    </w:p>
    <w:p w14:paraId="0C536565" w14:textId="3C1CB493" w:rsidR="00EF4F47" w:rsidRPr="00422FED" w:rsidRDefault="00EF4F47" w:rsidP="00997A7C">
      <w:pPr>
        <w:ind w:left="720"/>
      </w:pPr>
      <w:r w:rsidRPr="00422FED">
        <w:t>Even math class can be fun for those students who do not enjoy math.  This presentation gives techniques and discusses increasing student engagement through humor.</w:t>
      </w:r>
    </w:p>
    <w:p w14:paraId="6126C869" w14:textId="77777777" w:rsidR="00373A0E" w:rsidRPr="00422FED" w:rsidRDefault="00DE1CF1" w:rsidP="00997A7C">
      <w:pPr>
        <w:tabs>
          <w:tab w:val="left" w:pos="720"/>
        </w:tabs>
      </w:pPr>
      <w:r w:rsidRPr="00422FED">
        <w:tab/>
      </w:r>
    </w:p>
    <w:p w14:paraId="1D37567D" w14:textId="281C73DF" w:rsidR="00234CEF" w:rsidRDefault="00234CEF" w:rsidP="00C266A9">
      <w:pPr>
        <w:tabs>
          <w:tab w:val="left" w:pos="1465"/>
        </w:tabs>
        <w:rPr>
          <w:bCs/>
          <w:iCs/>
        </w:rPr>
      </w:pPr>
    </w:p>
    <w:p w14:paraId="0D864CA1" w14:textId="77777777" w:rsidR="006B125E" w:rsidRPr="00422FED" w:rsidRDefault="00D86703" w:rsidP="006B125E">
      <w:pPr>
        <w:tabs>
          <w:tab w:val="left" w:pos="1170"/>
        </w:tabs>
        <w:rPr>
          <w:i/>
        </w:rPr>
      </w:pPr>
      <w:r w:rsidRPr="00422FED">
        <w:rPr>
          <w:i/>
        </w:rPr>
        <w:tab/>
      </w:r>
      <w:r w:rsidR="004D55CD" w:rsidRPr="00422FED">
        <w:rPr>
          <w:b/>
          <w:i/>
        </w:rPr>
        <w:tab/>
      </w:r>
    </w:p>
    <w:p w14:paraId="74367EDF" w14:textId="77777777" w:rsidR="00F30282" w:rsidRPr="00422FED" w:rsidRDefault="00C86ACC" w:rsidP="006B125E">
      <w:pPr>
        <w:tabs>
          <w:tab w:val="left" w:pos="1170"/>
        </w:tabs>
        <w:rPr>
          <w:b/>
        </w:rPr>
      </w:pPr>
      <w:r w:rsidRPr="00422FED">
        <w:rPr>
          <w:b/>
        </w:rPr>
        <w:t xml:space="preserve">2:25 – </w:t>
      </w:r>
      <w:r w:rsidR="001663F3" w:rsidRPr="00422FED">
        <w:rPr>
          <w:b/>
        </w:rPr>
        <w:t>3:15</w:t>
      </w:r>
      <w:r w:rsidR="00F30282" w:rsidRPr="00422FED">
        <w:rPr>
          <w:b/>
        </w:rPr>
        <w:tab/>
        <w:t xml:space="preserve">Concurrent Session </w:t>
      </w:r>
      <w:r w:rsidRPr="00422FED">
        <w:rPr>
          <w:b/>
        </w:rPr>
        <w:t>#2</w:t>
      </w:r>
    </w:p>
    <w:p w14:paraId="69AE2EAA" w14:textId="77777777" w:rsidR="00C86ACC" w:rsidRPr="00422FED" w:rsidRDefault="00C86ACC" w:rsidP="006B125E">
      <w:pPr>
        <w:tabs>
          <w:tab w:val="left" w:pos="1170"/>
        </w:tabs>
        <w:rPr>
          <w:i/>
        </w:rPr>
      </w:pPr>
    </w:p>
    <w:p w14:paraId="5A41211F" w14:textId="2618FD4C" w:rsidR="00C86ACC" w:rsidRPr="00422FED" w:rsidRDefault="00DE1CF1" w:rsidP="00C86ACC">
      <w:pPr>
        <w:tabs>
          <w:tab w:val="left" w:pos="1170"/>
        </w:tabs>
      </w:pPr>
      <w:r w:rsidRPr="00422FED">
        <w:rPr>
          <w:u w:val="single"/>
        </w:rPr>
        <w:t>Event Center</w:t>
      </w:r>
      <w:r w:rsidR="00C86ACC" w:rsidRPr="00422FED">
        <w:tab/>
      </w:r>
    </w:p>
    <w:p w14:paraId="7CEC4FC4" w14:textId="4F4F1429" w:rsidR="00997A7C" w:rsidRPr="00422FED" w:rsidRDefault="00997A7C" w:rsidP="00997A7C">
      <w:pPr>
        <w:tabs>
          <w:tab w:val="left" w:pos="1170"/>
        </w:tabs>
        <w:ind w:firstLine="720"/>
        <w:rPr>
          <w:i/>
        </w:rPr>
      </w:pPr>
      <w:r w:rsidRPr="00422FED">
        <w:rPr>
          <w:i/>
        </w:rPr>
        <w:t xml:space="preserve">Presenter:  John Ward- Jefferson CTC </w:t>
      </w:r>
    </w:p>
    <w:p w14:paraId="7331DD78" w14:textId="6492534E" w:rsidR="00DF6BA3" w:rsidRPr="00422FED" w:rsidRDefault="00997A7C" w:rsidP="00997A7C">
      <w:pPr>
        <w:tabs>
          <w:tab w:val="left" w:pos="720"/>
        </w:tabs>
        <w:rPr>
          <w:bCs/>
          <w:i/>
        </w:rPr>
      </w:pPr>
      <w:r w:rsidRPr="00422FED">
        <w:rPr>
          <w:i/>
        </w:rPr>
        <w:tab/>
      </w:r>
      <w:r w:rsidR="00C86ACC" w:rsidRPr="00422FED">
        <w:rPr>
          <w:i/>
        </w:rPr>
        <w:t>Presider:</w:t>
      </w:r>
      <w:r w:rsidR="00E02650">
        <w:rPr>
          <w:bCs/>
          <w:i/>
        </w:rPr>
        <w:t xml:space="preserve"> Scott McClendon – Somerset CTC</w:t>
      </w:r>
    </w:p>
    <w:p w14:paraId="5653A705" w14:textId="3D8CFE84" w:rsidR="009F3612" w:rsidRPr="00422FED" w:rsidRDefault="00E165E9" w:rsidP="00997A7C">
      <w:pPr>
        <w:tabs>
          <w:tab w:val="left" w:pos="1170"/>
        </w:tabs>
        <w:ind w:firstLine="720"/>
        <w:rPr>
          <w:b/>
          <w:iCs/>
          <w:u w:val="single"/>
        </w:rPr>
      </w:pPr>
      <w:r w:rsidRPr="00422FED">
        <w:rPr>
          <w:b/>
          <w:iCs/>
          <w:u w:val="single"/>
        </w:rPr>
        <w:t>S</w:t>
      </w:r>
      <w:r w:rsidR="001B764B">
        <w:rPr>
          <w:b/>
          <w:iCs/>
          <w:u w:val="single"/>
        </w:rPr>
        <w:t>tatistics Kahoot Challenge</w:t>
      </w:r>
    </w:p>
    <w:p w14:paraId="51FA197B" w14:textId="7889277B" w:rsidR="009F3612" w:rsidRPr="00422FED" w:rsidRDefault="00997A7C" w:rsidP="007C28ED">
      <w:pPr>
        <w:tabs>
          <w:tab w:val="left" w:pos="1170"/>
        </w:tabs>
        <w:ind w:left="1440"/>
        <w:rPr>
          <w:bCs/>
          <w:iCs/>
        </w:rPr>
      </w:pPr>
      <w:r w:rsidRPr="00422FED">
        <w:rPr>
          <w:color w:val="000000"/>
        </w:rPr>
        <w:t>Come and compete with your colleagues to see who is the best at knowing the answers to counter-intuitive statistics trivia, math puzzles and topics taught in statistics literacy, STA151.  This presentation is useful as an introduction to statistical thought and critical thinking and can be a great way to fill a course day with a fun and informative activity in any mathematics course.</w:t>
      </w:r>
      <w:r w:rsidR="008537CC" w:rsidRPr="00422FED">
        <w:rPr>
          <w:bCs/>
          <w:iCs/>
        </w:rPr>
        <w:t xml:space="preserve"> </w:t>
      </w:r>
    </w:p>
    <w:p w14:paraId="5B0A4445" w14:textId="15F4384C" w:rsidR="00C86ACC" w:rsidRDefault="00C86ACC" w:rsidP="00594415">
      <w:pPr>
        <w:tabs>
          <w:tab w:val="left" w:pos="1170"/>
        </w:tabs>
        <w:autoSpaceDE w:val="0"/>
        <w:autoSpaceDN w:val="0"/>
        <w:adjustRightInd w:val="0"/>
        <w:rPr>
          <w:u w:val="single"/>
        </w:rPr>
      </w:pPr>
    </w:p>
    <w:p w14:paraId="552068F1" w14:textId="77777777" w:rsidR="00EC27C4" w:rsidRDefault="00EC27C4" w:rsidP="00594415">
      <w:pPr>
        <w:tabs>
          <w:tab w:val="left" w:pos="1170"/>
        </w:tabs>
        <w:autoSpaceDE w:val="0"/>
        <w:autoSpaceDN w:val="0"/>
        <w:adjustRightInd w:val="0"/>
        <w:rPr>
          <w:u w:val="single"/>
        </w:rPr>
      </w:pPr>
    </w:p>
    <w:p w14:paraId="12425279" w14:textId="77777777" w:rsidR="0018085C" w:rsidRPr="00422FED" w:rsidRDefault="0018085C" w:rsidP="00594415">
      <w:pPr>
        <w:tabs>
          <w:tab w:val="left" w:pos="1170"/>
        </w:tabs>
        <w:autoSpaceDE w:val="0"/>
        <w:autoSpaceDN w:val="0"/>
        <w:adjustRightInd w:val="0"/>
        <w:rPr>
          <w:u w:val="single"/>
        </w:rPr>
      </w:pPr>
    </w:p>
    <w:p w14:paraId="33E9F8B0" w14:textId="06D013BC" w:rsidR="00126C9F" w:rsidRPr="00422FED" w:rsidRDefault="00DE1CF1" w:rsidP="00594415">
      <w:pPr>
        <w:tabs>
          <w:tab w:val="left" w:pos="1170"/>
        </w:tabs>
        <w:autoSpaceDE w:val="0"/>
        <w:autoSpaceDN w:val="0"/>
        <w:adjustRightInd w:val="0"/>
        <w:rPr>
          <w:u w:val="single"/>
        </w:rPr>
      </w:pPr>
      <w:r w:rsidRPr="00422FED">
        <w:rPr>
          <w:u w:val="single"/>
        </w:rPr>
        <w:t xml:space="preserve">Coyle Gathering </w:t>
      </w:r>
      <w:r w:rsidR="00AD0587" w:rsidRPr="00422FED">
        <w:rPr>
          <w:u w:val="single"/>
        </w:rPr>
        <w:t>Room</w:t>
      </w:r>
      <w:r w:rsidR="00373A0E" w:rsidRPr="00422FED">
        <w:rPr>
          <w:u w:val="single"/>
        </w:rPr>
        <w:t>-A</w:t>
      </w:r>
    </w:p>
    <w:p w14:paraId="22016C2B" w14:textId="0E672FC9" w:rsidR="00F2401E" w:rsidRPr="00422FED" w:rsidRDefault="00997A7C" w:rsidP="00997A7C">
      <w:pPr>
        <w:tabs>
          <w:tab w:val="left" w:pos="1170"/>
        </w:tabs>
        <w:ind w:firstLine="720"/>
        <w:rPr>
          <w:i/>
        </w:rPr>
      </w:pPr>
      <w:r w:rsidRPr="00422FED">
        <w:rPr>
          <w:i/>
        </w:rPr>
        <w:t>Presenter: Jon Oaks, Macomb Community College – AMATYC Midwest Regional Vice-President</w:t>
      </w:r>
    </w:p>
    <w:p w14:paraId="2B9F70D5" w14:textId="02E9D015" w:rsidR="00F2401E" w:rsidRPr="00422FED" w:rsidRDefault="00F2401E" w:rsidP="00373A0E">
      <w:pPr>
        <w:tabs>
          <w:tab w:val="left" w:pos="1170"/>
        </w:tabs>
        <w:ind w:firstLine="720"/>
        <w:rPr>
          <w:i/>
        </w:rPr>
      </w:pPr>
      <w:r w:rsidRPr="00422FED">
        <w:rPr>
          <w:i/>
        </w:rPr>
        <w:lastRenderedPageBreak/>
        <w:t>Presider</w:t>
      </w:r>
      <w:r w:rsidR="00373A0E" w:rsidRPr="00422FED">
        <w:rPr>
          <w:i/>
        </w:rPr>
        <w:t>:</w:t>
      </w:r>
      <w:r w:rsidR="00E02650">
        <w:rPr>
          <w:i/>
        </w:rPr>
        <w:t xml:space="preserve"> Brandon Bartley – Jefferson CTC</w:t>
      </w:r>
    </w:p>
    <w:p w14:paraId="12DB2455" w14:textId="4B35B7BF" w:rsidR="00373A0E" w:rsidRPr="00422FED" w:rsidRDefault="00F2401E" w:rsidP="00F2401E">
      <w:pPr>
        <w:rPr>
          <w:color w:val="000000" w:themeColor="text1"/>
        </w:rPr>
      </w:pPr>
      <w:r w:rsidRPr="00422FED">
        <w:rPr>
          <w:i/>
        </w:rPr>
        <w:tab/>
      </w:r>
      <w:r w:rsidR="00373A0E" w:rsidRPr="00422FED">
        <w:rPr>
          <w:b/>
          <w:color w:val="000000" w:themeColor="text1"/>
          <w:u w:val="single"/>
        </w:rPr>
        <w:t>Everyday Math for Everyday People</w:t>
      </w:r>
    </w:p>
    <w:p w14:paraId="00CACE68" w14:textId="71FD6F26" w:rsidR="00373A0E" w:rsidRPr="00422FED" w:rsidRDefault="00373A0E" w:rsidP="00373A0E">
      <w:pPr>
        <w:ind w:left="720"/>
        <w:rPr>
          <w:b/>
          <w:color w:val="000000" w:themeColor="text1"/>
          <w:u w:val="single"/>
        </w:rPr>
      </w:pPr>
      <w:r w:rsidRPr="00422FED">
        <w:rPr>
          <w:color w:val="000000"/>
        </w:rPr>
        <w:t>Math is everywhere we look. What if instead of stopping to smell the roses, we stopped every once in a while to look for the math? The presenter will share some pictures and participants will have the chance to do just that - stop and look for the math. This presentation will be full of everyday math for everyday people that teachers can use to help students better understand the material.</w:t>
      </w:r>
    </w:p>
    <w:p w14:paraId="39DE185B" w14:textId="51D71FBE" w:rsidR="00234CEF" w:rsidRPr="00422FED" w:rsidRDefault="00373A0E" w:rsidP="00F2401E">
      <w:pPr>
        <w:tabs>
          <w:tab w:val="left" w:pos="1170"/>
        </w:tabs>
      </w:pPr>
      <w:r w:rsidRPr="00422FED">
        <w:rPr>
          <w:b/>
        </w:rPr>
        <w:tab/>
      </w:r>
      <w:r w:rsidR="00234CEF" w:rsidRPr="00422FED">
        <w:rPr>
          <w:b/>
        </w:rPr>
        <w:tab/>
      </w:r>
      <w:r w:rsidR="00234CEF" w:rsidRPr="00422FED">
        <w:rPr>
          <w:b/>
        </w:rPr>
        <w:tab/>
      </w:r>
    </w:p>
    <w:p w14:paraId="370715C8" w14:textId="1D70BD62" w:rsidR="00DE1CF1" w:rsidRPr="00422FED" w:rsidRDefault="00373A0E" w:rsidP="00DE1CF1">
      <w:pPr>
        <w:tabs>
          <w:tab w:val="left" w:pos="1170"/>
        </w:tabs>
        <w:rPr>
          <w:b/>
          <w:i/>
          <w:u w:val="single"/>
        </w:rPr>
      </w:pPr>
      <w:r w:rsidRPr="00422FED">
        <w:rPr>
          <w:u w:val="single"/>
        </w:rPr>
        <w:t>Coyle Gathering Room-B</w:t>
      </w:r>
    </w:p>
    <w:p w14:paraId="27721427" w14:textId="36CEBE43" w:rsidR="00EF4F47" w:rsidRPr="00422FED" w:rsidRDefault="00413731" w:rsidP="00373A0E">
      <w:pPr>
        <w:tabs>
          <w:tab w:val="left" w:pos="1170"/>
        </w:tabs>
        <w:ind w:firstLine="720"/>
        <w:rPr>
          <w:i/>
        </w:rPr>
      </w:pPr>
      <w:r w:rsidRPr="00422FED">
        <w:rPr>
          <w:i/>
        </w:rPr>
        <w:t>Presenter:</w:t>
      </w:r>
      <w:r w:rsidR="00373A0E" w:rsidRPr="00422FED">
        <w:rPr>
          <w:i/>
        </w:rPr>
        <w:t xml:space="preserve"> Jennifer Ackerman – Jefferson CTC</w:t>
      </w:r>
      <w:r w:rsidR="00EF4F47" w:rsidRPr="00422FED">
        <w:rPr>
          <w:i/>
        </w:rPr>
        <w:t xml:space="preserve">  </w:t>
      </w:r>
    </w:p>
    <w:p w14:paraId="3920A2E1" w14:textId="2C4B58CC" w:rsidR="00413731" w:rsidRPr="00422FED" w:rsidRDefault="00413731" w:rsidP="00373A0E">
      <w:pPr>
        <w:tabs>
          <w:tab w:val="left" w:pos="1170"/>
        </w:tabs>
        <w:ind w:firstLine="720"/>
        <w:rPr>
          <w:i/>
        </w:rPr>
      </w:pPr>
      <w:r w:rsidRPr="00422FED">
        <w:rPr>
          <w:i/>
        </w:rPr>
        <w:t>Presider</w:t>
      </w:r>
      <w:r w:rsidR="00373A0E" w:rsidRPr="00422FED">
        <w:rPr>
          <w:i/>
        </w:rPr>
        <w:t xml:space="preserve">: </w:t>
      </w:r>
      <w:r w:rsidR="00762412">
        <w:rPr>
          <w:i/>
        </w:rPr>
        <w:t>Jeff Herrin – Bluegrass CTC</w:t>
      </w:r>
    </w:p>
    <w:p w14:paraId="443FA185" w14:textId="1701BE10" w:rsidR="002C45F3" w:rsidRPr="00422FED" w:rsidRDefault="00373A0E" w:rsidP="00373A0E">
      <w:pPr>
        <w:tabs>
          <w:tab w:val="left" w:pos="720"/>
        </w:tabs>
      </w:pPr>
      <w:r w:rsidRPr="00422FED">
        <w:tab/>
      </w:r>
      <w:r w:rsidRPr="00422FED">
        <w:rPr>
          <w:b/>
          <w:color w:val="000000" w:themeColor="text1"/>
          <w:u w:val="single"/>
        </w:rPr>
        <w:t>A Pre-calculus Project in DESMOS: Building a Roller Coaster</w:t>
      </w:r>
      <w:r w:rsidR="00413731" w:rsidRPr="00422FED">
        <w:tab/>
      </w:r>
      <w:r w:rsidR="00DE1CF1" w:rsidRPr="00422FED">
        <w:rPr>
          <w:i/>
        </w:rPr>
        <w:tab/>
      </w:r>
      <w:r w:rsidR="00DE1CF1" w:rsidRPr="00422FED">
        <w:rPr>
          <w:i/>
        </w:rPr>
        <w:tab/>
      </w:r>
    </w:p>
    <w:p w14:paraId="6617BFCF" w14:textId="281D01A5" w:rsidR="00FE5794" w:rsidRPr="00422FED" w:rsidRDefault="00E02650" w:rsidP="00E02650">
      <w:pPr>
        <w:tabs>
          <w:tab w:val="left" w:pos="720"/>
        </w:tabs>
        <w:ind w:left="720"/>
        <w:rPr>
          <w:b/>
        </w:rPr>
      </w:pPr>
      <w:r>
        <w:t>Bring a laptop, tablet, or smartphone along with your creativity! See how you can integrate technology to build understanding of mathematical properties (increasing, decreasing, maximum, minimum, domain, range, etc). Learn some of the features of DESMOS - see how intuitive it is to learn to use this FREE app!</w:t>
      </w:r>
    </w:p>
    <w:p w14:paraId="7D79089F" w14:textId="74879DEA" w:rsidR="002E56CF" w:rsidRPr="00422FED" w:rsidRDefault="002E56CF" w:rsidP="00AD0587">
      <w:pPr>
        <w:tabs>
          <w:tab w:val="left" w:pos="1170"/>
        </w:tabs>
        <w:rPr>
          <w:b/>
        </w:rPr>
      </w:pPr>
    </w:p>
    <w:p w14:paraId="09240485" w14:textId="6A7590C0" w:rsidR="002E56CF" w:rsidRDefault="002E56CF" w:rsidP="00AD0587">
      <w:pPr>
        <w:tabs>
          <w:tab w:val="left" w:pos="1170"/>
        </w:tabs>
        <w:rPr>
          <w:b/>
        </w:rPr>
      </w:pPr>
    </w:p>
    <w:p w14:paraId="3B3F0565" w14:textId="77777777" w:rsidR="007E558B" w:rsidRPr="00422FED" w:rsidRDefault="007E558B" w:rsidP="00AD0587">
      <w:pPr>
        <w:tabs>
          <w:tab w:val="left" w:pos="1170"/>
        </w:tabs>
        <w:rPr>
          <w:b/>
        </w:rPr>
      </w:pPr>
    </w:p>
    <w:p w14:paraId="56BA5C94" w14:textId="7D315AD8" w:rsidR="003C7FB8" w:rsidRPr="00422FED" w:rsidRDefault="003C7FB8" w:rsidP="00AD0587">
      <w:pPr>
        <w:tabs>
          <w:tab w:val="left" w:pos="1170"/>
        </w:tabs>
        <w:rPr>
          <w:i/>
        </w:rPr>
      </w:pPr>
      <w:r w:rsidRPr="00422FED">
        <w:rPr>
          <w:b/>
        </w:rPr>
        <w:t>3:20-3:50</w:t>
      </w:r>
      <w:r w:rsidRPr="00422FED">
        <w:rPr>
          <w:b/>
        </w:rPr>
        <w:tab/>
        <w:t xml:space="preserve">Break </w:t>
      </w:r>
      <w:r w:rsidRPr="00422FED">
        <w:rPr>
          <w:b/>
        </w:rPr>
        <w:tab/>
        <w:t>Visit Exhibitor’s Tables and enjoy the refreshments</w:t>
      </w:r>
      <w:r w:rsidR="00373A0E" w:rsidRPr="00422FED">
        <w:rPr>
          <w:b/>
        </w:rPr>
        <w:t>!</w:t>
      </w:r>
    </w:p>
    <w:p w14:paraId="4F55E6E4" w14:textId="76CA0C8D" w:rsidR="002E56CF" w:rsidRDefault="002E56CF" w:rsidP="00AD0587">
      <w:pPr>
        <w:tabs>
          <w:tab w:val="left" w:pos="1170"/>
        </w:tabs>
        <w:rPr>
          <w:i/>
        </w:rPr>
      </w:pPr>
    </w:p>
    <w:p w14:paraId="40507A5A" w14:textId="77777777" w:rsidR="007E558B" w:rsidRPr="00422FED" w:rsidRDefault="007E558B" w:rsidP="00AD0587">
      <w:pPr>
        <w:tabs>
          <w:tab w:val="left" w:pos="1170"/>
        </w:tabs>
        <w:rPr>
          <w:i/>
        </w:rPr>
      </w:pPr>
    </w:p>
    <w:p w14:paraId="58243F16" w14:textId="5BAE789C" w:rsidR="00BC3C0C" w:rsidRPr="00422FED" w:rsidRDefault="00BC3C0C" w:rsidP="00AD0587">
      <w:pPr>
        <w:tabs>
          <w:tab w:val="left" w:pos="1170"/>
        </w:tabs>
      </w:pPr>
      <w:r w:rsidRPr="00422FED">
        <w:rPr>
          <w:i/>
        </w:rPr>
        <w:tab/>
      </w:r>
    </w:p>
    <w:p w14:paraId="01950BAF" w14:textId="5BC2A28B" w:rsidR="007E01B9" w:rsidRPr="00422FED" w:rsidRDefault="007E01B9" w:rsidP="00F51A57">
      <w:pPr>
        <w:tabs>
          <w:tab w:val="left" w:pos="1170"/>
        </w:tabs>
        <w:rPr>
          <w:b/>
        </w:rPr>
      </w:pPr>
      <w:r w:rsidRPr="00422FED">
        <w:rPr>
          <w:b/>
        </w:rPr>
        <w:t>3</w:t>
      </w:r>
      <w:r w:rsidR="00F30282" w:rsidRPr="00422FED">
        <w:rPr>
          <w:b/>
        </w:rPr>
        <w:t>:</w:t>
      </w:r>
      <w:r w:rsidR="003C7FB8" w:rsidRPr="00422FED">
        <w:rPr>
          <w:b/>
        </w:rPr>
        <w:t>55</w:t>
      </w:r>
      <w:r w:rsidR="00F30282" w:rsidRPr="00422FED">
        <w:rPr>
          <w:b/>
        </w:rPr>
        <w:t>-</w:t>
      </w:r>
      <w:r w:rsidRPr="00422FED">
        <w:rPr>
          <w:b/>
        </w:rPr>
        <w:t>4</w:t>
      </w:r>
      <w:r w:rsidR="00F30282" w:rsidRPr="00422FED">
        <w:rPr>
          <w:b/>
        </w:rPr>
        <w:t>:</w:t>
      </w:r>
      <w:r w:rsidR="003C7FB8" w:rsidRPr="00422FED">
        <w:rPr>
          <w:b/>
        </w:rPr>
        <w:t>45</w:t>
      </w:r>
      <w:r w:rsidRPr="00422FED">
        <w:rPr>
          <w:b/>
        </w:rPr>
        <w:tab/>
        <w:t>Concurrent Session #3</w:t>
      </w:r>
    </w:p>
    <w:p w14:paraId="2784BD4E" w14:textId="77777777" w:rsidR="00E165E9" w:rsidRPr="00422FED" w:rsidRDefault="00F30282" w:rsidP="00E165E9">
      <w:pPr>
        <w:tabs>
          <w:tab w:val="left" w:pos="1170"/>
        </w:tabs>
        <w:rPr>
          <w:color w:val="FF0000"/>
        </w:rPr>
      </w:pPr>
      <w:r w:rsidRPr="00422FED">
        <w:rPr>
          <w:color w:val="FF0000"/>
        </w:rPr>
        <w:tab/>
      </w:r>
    </w:p>
    <w:p w14:paraId="39BC74F6" w14:textId="16DBB2D7" w:rsidR="007E01B9" w:rsidRPr="00422FED" w:rsidRDefault="00DE1CF1" w:rsidP="00E165E9">
      <w:pPr>
        <w:tabs>
          <w:tab w:val="left" w:pos="1170"/>
        </w:tabs>
        <w:rPr>
          <w:u w:val="single"/>
        </w:rPr>
      </w:pPr>
      <w:r w:rsidRPr="00422FED">
        <w:rPr>
          <w:u w:val="single"/>
        </w:rPr>
        <w:t>Event Center</w:t>
      </w:r>
    </w:p>
    <w:p w14:paraId="45E80F04" w14:textId="48E543EB" w:rsidR="004A6170" w:rsidRPr="00422FED" w:rsidRDefault="004A6170" w:rsidP="004A6170">
      <w:pPr>
        <w:tabs>
          <w:tab w:val="left" w:pos="1170"/>
        </w:tabs>
        <w:ind w:firstLine="720"/>
        <w:rPr>
          <w:i/>
        </w:rPr>
      </w:pPr>
      <w:r w:rsidRPr="00422FED">
        <w:rPr>
          <w:i/>
        </w:rPr>
        <w:t>Presenter: Dave Sobecki – Miami University Hamilton</w:t>
      </w:r>
    </w:p>
    <w:p w14:paraId="7294EA8F" w14:textId="6BA9C7CB" w:rsidR="004A6170" w:rsidRPr="00422FED" w:rsidRDefault="004A6170" w:rsidP="004A6170">
      <w:pPr>
        <w:tabs>
          <w:tab w:val="left" w:pos="1170"/>
        </w:tabs>
        <w:ind w:firstLine="720"/>
        <w:rPr>
          <w:i/>
        </w:rPr>
      </w:pPr>
      <w:r w:rsidRPr="00422FED">
        <w:rPr>
          <w:i/>
        </w:rPr>
        <w:t xml:space="preserve">Presider: </w:t>
      </w:r>
      <w:r w:rsidR="00155033">
        <w:rPr>
          <w:i/>
        </w:rPr>
        <w:t>Scott McClendon – Somerset CC</w:t>
      </w:r>
    </w:p>
    <w:p w14:paraId="55F7758C" w14:textId="77777777" w:rsidR="004A6170" w:rsidRPr="00422FED" w:rsidRDefault="004A6170" w:rsidP="004A6170">
      <w:pPr>
        <w:tabs>
          <w:tab w:val="left" w:pos="1170"/>
        </w:tabs>
        <w:ind w:firstLine="720"/>
        <w:rPr>
          <w:b/>
          <w:u w:val="single"/>
        </w:rPr>
      </w:pPr>
      <w:r w:rsidRPr="00422FED">
        <w:rPr>
          <w:b/>
          <w:u w:val="single"/>
        </w:rPr>
        <w:t xml:space="preserve">Tales From the Front Lines: One Guy’s Thoughts on Teaching in a Collaborative Environment  </w:t>
      </w:r>
    </w:p>
    <w:p w14:paraId="02B02C9D" w14:textId="193C14C9" w:rsidR="004A0903" w:rsidRPr="00422FED" w:rsidRDefault="004A6170" w:rsidP="004A6170">
      <w:pPr>
        <w:tabs>
          <w:tab w:val="left" w:pos="720"/>
        </w:tabs>
        <w:ind w:left="720"/>
        <w:rPr>
          <w:i/>
        </w:rPr>
      </w:pPr>
      <w:r w:rsidRPr="00422FED">
        <w:t>As the non-STEM pathways movement has gained steam nationwide, an exciting new world of collaborative learning in the math classroom has opened.  From math literacy at the dev level to QR and Statistical Literacy at the college level, discovery learning and productive struggle are threatening the dominance of traditional lecture, and it’s about time!  I’ve been deeply involved in this movement, and have many thoughts and stories to share from personal experience in the classroom, and from traveling all over these here United States working with and learning from college math instructors.  I’d love to share them with you, and hear some of your stories from the front lines.</w:t>
      </w:r>
    </w:p>
    <w:p w14:paraId="6B25FF2E" w14:textId="77777777" w:rsidR="004A6170" w:rsidRDefault="004A6170" w:rsidP="00126C9F">
      <w:pPr>
        <w:tabs>
          <w:tab w:val="left" w:pos="1170"/>
        </w:tabs>
        <w:autoSpaceDE w:val="0"/>
        <w:autoSpaceDN w:val="0"/>
        <w:adjustRightInd w:val="0"/>
        <w:rPr>
          <w:u w:val="single"/>
        </w:rPr>
      </w:pPr>
    </w:p>
    <w:p w14:paraId="6C2E2375" w14:textId="30F6123A" w:rsidR="00126C9F" w:rsidRDefault="00DE1CF1" w:rsidP="00126C9F">
      <w:pPr>
        <w:tabs>
          <w:tab w:val="left" w:pos="1170"/>
        </w:tabs>
        <w:autoSpaceDE w:val="0"/>
        <w:autoSpaceDN w:val="0"/>
        <w:adjustRightInd w:val="0"/>
        <w:rPr>
          <w:u w:val="single"/>
        </w:rPr>
      </w:pPr>
      <w:r w:rsidRPr="00422FED">
        <w:rPr>
          <w:u w:val="single"/>
        </w:rPr>
        <w:t xml:space="preserve">Coyle Gathering </w:t>
      </w:r>
      <w:r w:rsidR="00AD0587" w:rsidRPr="00422FED">
        <w:rPr>
          <w:u w:val="single"/>
        </w:rPr>
        <w:t>Room</w:t>
      </w:r>
      <w:r w:rsidR="002E56CF" w:rsidRPr="00422FED">
        <w:rPr>
          <w:u w:val="single"/>
        </w:rPr>
        <w:t>-A</w:t>
      </w:r>
    </w:p>
    <w:p w14:paraId="39002DC7" w14:textId="3844FB14" w:rsidR="00147D80" w:rsidRPr="00422FED" w:rsidRDefault="00147D80" w:rsidP="00147D80">
      <w:pPr>
        <w:tabs>
          <w:tab w:val="left" w:pos="1170"/>
        </w:tabs>
        <w:ind w:firstLine="720"/>
        <w:rPr>
          <w:i/>
        </w:rPr>
      </w:pPr>
      <w:r w:rsidRPr="00422FED">
        <w:rPr>
          <w:i/>
        </w:rPr>
        <w:t>Presenter</w:t>
      </w:r>
      <w:r>
        <w:rPr>
          <w:i/>
        </w:rPr>
        <w:t>s</w:t>
      </w:r>
      <w:r w:rsidRPr="00422FED">
        <w:rPr>
          <w:i/>
        </w:rPr>
        <w:t>:</w:t>
      </w:r>
      <w:r w:rsidRPr="00422FED">
        <w:rPr>
          <w:rFonts w:ascii="Calibri" w:eastAsia="Calibri" w:hAnsi="Calibri"/>
        </w:rPr>
        <w:t xml:space="preserve"> </w:t>
      </w:r>
      <w:r w:rsidRPr="00422FED">
        <w:rPr>
          <w:i/>
        </w:rPr>
        <w:t xml:space="preserve">Jennifer Ackerman and Drew Wilkerson - Jefferson Community and Technical College </w:t>
      </w:r>
    </w:p>
    <w:p w14:paraId="56E8F1A6" w14:textId="53231971" w:rsidR="00147D80" w:rsidRPr="00422FED" w:rsidRDefault="00155033" w:rsidP="00147D80">
      <w:pPr>
        <w:tabs>
          <w:tab w:val="left" w:pos="1170"/>
        </w:tabs>
        <w:ind w:firstLine="720"/>
        <w:rPr>
          <w:i/>
        </w:rPr>
      </w:pPr>
      <w:r>
        <w:rPr>
          <w:i/>
        </w:rPr>
        <w:t>Presider: Brandon Bartley – Jefferson CTC</w:t>
      </w:r>
    </w:p>
    <w:p w14:paraId="418B5CA6" w14:textId="77777777" w:rsidR="00147D80" w:rsidRPr="00422FED" w:rsidRDefault="00147D80" w:rsidP="00147D80">
      <w:pPr>
        <w:tabs>
          <w:tab w:val="left" w:pos="1170"/>
        </w:tabs>
        <w:ind w:firstLine="720"/>
        <w:rPr>
          <w:b/>
          <w:i/>
          <w:u w:val="single"/>
        </w:rPr>
      </w:pPr>
      <w:r w:rsidRPr="00422FED">
        <w:rPr>
          <w:b/>
          <w:u w:val="single"/>
        </w:rPr>
        <w:t xml:space="preserve">Co-requisite Course Redesign Decisions (Title III) </w:t>
      </w:r>
    </w:p>
    <w:p w14:paraId="3465DDC0" w14:textId="53FA2187" w:rsidR="002E56CF" w:rsidRPr="00147D80" w:rsidRDefault="00147D80" w:rsidP="00147D80">
      <w:pPr>
        <w:ind w:left="720"/>
      </w:pPr>
      <w:r w:rsidRPr="00422FED">
        <w:t>Co-requisite courses come in different shapes and sizes. What are some of the decisions to consider? What are some of the benefits of having a 2 credit-hour co-requisite course? We’ll provide an update for our MAT 146 co-requisite, currently in its third year, as well as describing our efforts to develop a new STA 151 co-requisite and begin our College Algebra course redesign.</w:t>
      </w:r>
    </w:p>
    <w:p w14:paraId="362C8BB1" w14:textId="54B810B5" w:rsidR="00DE1CF1" w:rsidRPr="00422FED" w:rsidRDefault="00DE483E" w:rsidP="00DE1CF1">
      <w:pPr>
        <w:tabs>
          <w:tab w:val="left" w:pos="1170"/>
        </w:tabs>
        <w:rPr>
          <w:u w:val="single"/>
        </w:rPr>
      </w:pPr>
      <w:r w:rsidRPr="00422FED">
        <w:rPr>
          <w:i/>
        </w:rPr>
        <w:tab/>
      </w:r>
    </w:p>
    <w:p w14:paraId="38A9C5F2" w14:textId="72ADD9A5" w:rsidR="002E56CF" w:rsidRPr="00422FED" w:rsidRDefault="002E56CF" w:rsidP="002E56CF">
      <w:pPr>
        <w:tabs>
          <w:tab w:val="left" w:pos="1170"/>
        </w:tabs>
        <w:autoSpaceDE w:val="0"/>
        <w:autoSpaceDN w:val="0"/>
        <w:adjustRightInd w:val="0"/>
        <w:rPr>
          <w:u w:val="single"/>
        </w:rPr>
      </w:pPr>
      <w:r w:rsidRPr="00422FED">
        <w:rPr>
          <w:u w:val="single"/>
        </w:rPr>
        <w:t>Coyle Gathering Room-B</w:t>
      </w:r>
    </w:p>
    <w:p w14:paraId="4915BFE3" w14:textId="28B070AB" w:rsidR="00413731" w:rsidRPr="00422FED" w:rsidRDefault="00413731" w:rsidP="002E56CF">
      <w:pPr>
        <w:tabs>
          <w:tab w:val="left" w:pos="1170"/>
        </w:tabs>
        <w:ind w:firstLine="720"/>
        <w:rPr>
          <w:i/>
        </w:rPr>
      </w:pPr>
      <w:r w:rsidRPr="00422FED">
        <w:rPr>
          <w:i/>
        </w:rPr>
        <w:t xml:space="preserve">Presenter: </w:t>
      </w:r>
      <w:r w:rsidR="002E56CF" w:rsidRPr="00422FED">
        <w:rPr>
          <w:i/>
        </w:rPr>
        <w:t>Tina Ragsdale – West Kentucky CTC</w:t>
      </w:r>
      <w:r w:rsidRPr="00422FED">
        <w:rPr>
          <w:i/>
        </w:rPr>
        <w:t xml:space="preserve">  </w:t>
      </w:r>
    </w:p>
    <w:p w14:paraId="7543A58B" w14:textId="4633E159" w:rsidR="002E56CF" w:rsidRPr="00422FED" w:rsidRDefault="00413731" w:rsidP="002E56CF">
      <w:pPr>
        <w:ind w:firstLine="720"/>
        <w:rPr>
          <w:i/>
        </w:rPr>
      </w:pPr>
      <w:r w:rsidRPr="00422FED">
        <w:rPr>
          <w:i/>
        </w:rPr>
        <w:t xml:space="preserve">Presider: </w:t>
      </w:r>
      <w:r w:rsidR="00155033">
        <w:rPr>
          <w:i/>
        </w:rPr>
        <w:t>Jeff Herrin – Bluegrass CTC</w:t>
      </w:r>
    </w:p>
    <w:p w14:paraId="3C9F5610" w14:textId="65C3EA84" w:rsidR="002E56CF" w:rsidRPr="00422FED" w:rsidRDefault="002E56CF" w:rsidP="002E56CF">
      <w:pPr>
        <w:tabs>
          <w:tab w:val="left" w:pos="720"/>
        </w:tabs>
        <w:rPr>
          <w:bCs/>
        </w:rPr>
      </w:pPr>
      <w:r w:rsidRPr="00422FED">
        <w:rPr>
          <w:bCs/>
        </w:rPr>
        <w:tab/>
      </w:r>
      <w:r w:rsidRPr="00422FED">
        <w:rPr>
          <w:b/>
          <w:bCs/>
          <w:u w:val="single"/>
        </w:rPr>
        <w:t>Active Learning Activities for Stats</w:t>
      </w:r>
    </w:p>
    <w:p w14:paraId="7EC0AE90" w14:textId="77777777" w:rsidR="002E56CF" w:rsidRPr="00422FED" w:rsidRDefault="002E56CF" w:rsidP="002E56CF">
      <w:pPr>
        <w:ind w:left="720"/>
      </w:pPr>
      <w:r w:rsidRPr="00422FED">
        <w:t>While developing the new STA 151 , Introduction to Applied Statistics, course, I used active learning strategies. I will share examples of the activities I used and provide some ideas for how you can use these to create activities for your courses.</w:t>
      </w:r>
    </w:p>
    <w:p w14:paraId="46335861" w14:textId="617C908A" w:rsidR="001663F3" w:rsidRPr="00422FED" w:rsidRDefault="00413731" w:rsidP="002E56CF">
      <w:pPr>
        <w:tabs>
          <w:tab w:val="left" w:pos="1170"/>
        </w:tabs>
        <w:ind w:firstLine="720"/>
        <w:rPr>
          <w:iCs/>
        </w:rPr>
      </w:pPr>
      <w:r w:rsidRPr="00422FED">
        <w:tab/>
      </w:r>
      <w:r w:rsidR="00DE1CF1" w:rsidRPr="00422FED">
        <w:rPr>
          <w:i/>
        </w:rPr>
        <w:tab/>
      </w:r>
    </w:p>
    <w:p w14:paraId="3AD25130" w14:textId="4BE7D232" w:rsidR="001663F3" w:rsidRDefault="001663F3" w:rsidP="001663F3"/>
    <w:p w14:paraId="7A913463" w14:textId="0445F02D" w:rsidR="00E02650" w:rsidRDefault="00E02650" w:rsidP="001663F3"/>
    <w:p w14:paraId="3DAADBCE" w14:textId="755093AD" w:rsidR="007E558B" w:rsidRPr="00422FED" w:rsidRDefault="007E558B" w:rsidP="001663F3"/>
    <w:p w14:paraId="31817102" w14:textId="4241C81F" w:rsidR="007E01B9" w:rsidRPr="00422FED" w:rsidRDefault="00F30282" w:rsidP="001663F3">
      <w:pPr>
        <w:pStyle w:val="Heading1"/>
        <w:rPr>
          <w:b/>
          <w:sz w:val="20"/>
        </w:rPr>
      </w:pPr>
      <w:r w:rsidRPr="00422FED">
        <w:rPr>
          <w:b/>
          <w:sz w:val="20"/>
        </w:rPr>
        <w:t>4:</w:t>
      </w:r>
      <w:r w:rsidR="001663F3" w:rsidRPr="00422FED">
        <w:rPr>
          <w:b/>
          <w:sz w:val="20"/>
        </w:rPr>
        <w:t>4</w:t>
      </w:r>
      <w:r w:rsidR="007E01B9" w:rsidRPr="00422FED">
        <w:rPr>
          <w:b/>
          <w:sz w:val="20"/>
        </w:rPr>
        <w:t>5-5:00</w:t>
      </w:r>
      <w:r w:rsidRPr="00422FED">
        <w:rPr>
          <w:b/>
          <w:sz w:val="20"/>
        </w:rPr>
        <w:t xml:space="preserve">  </w:t>
      </w:r>
      <w:r w:rsidRPr="00422FED">
        <w:rPr>
          <w:b/>
          <w:sz w:val="20"/>
        </w:rPr>
        <w:tab/>
      </w:r>
      <w:r w:rsidR="00A64365">
        <w:rPr>
          <w:b/>
          <w:sz w:val="20"/>
        </w:rPr>
        <w:t xml:space="preserve">Small Break </w:t>
      </w:r>
      <w:r w:rsidR="00A64365">
        <w:rPr>
          <w:b/>
          <w:sz w:val="20"/>
        </w:rPr>
        <w:tab/>
        <w:t xml:space="preserve">Visit Exhibitor’s Tables while </w:t>
      </w:r>
      <w:r w:rsidR="003A3C37">
        <w:rPr>
          <w:b/>
          <w:sz w:val="20"/>
        </w:rPr>
        <w:t>Coyle is being set up for the K</w:t>
      </w:r>
      <w:r w:rsidR="00A64365">
        <w:rPr>
          <w:b/>
          <w:sz w:val="20"/>
        </w:rPr>
        <w:t>eynote.</w:t>
      </w:r>
    </w:p>
    <w:p w14:paraId="03ACF9C0" w14:textId="7BD4CCF6" w:rsidR="007E558B" w:rsidRDefault="007E558B" w:rsidP="007E01B9"/>
    <w:p w14:paraId="2DC7F826" w14:textId="58BC2593" w:rsidR="00E02650" w:rsidRDefault="00E02650" w:rsidP="007E01B9"/>
    <w:p w14:paraId="44FA6293" w14:textId="77777777" w:rsidR="00AF6D85" w:rsidRDefault="00AF6D85" w:rsidP="007E01B9"/>
    <w:p w14:paraId="235690A0" w14:textId="77777777" w:rsidR="00E02650" w:rsidRDefault="00E02650" w:rsidP="007E01B9"/>
    <w:p w14:paraId="3DC03D39" w14:textId="77777777" w:rsidR="007E558B" w:rsidRDefault="007E558B" w:rsidP="007E01B9"/>
    <w:p w14:paraId="5D533C3D" w14:textId="2015DF1A" w:rsidR="007E558B" w:rsidRDefault="00A64365" w:rsidP="007E01B9">
      <w:r>
        <w:rPr>
          <w:b/>
        </w:rPr>
        <w:t>5:00-5:15</w:t>
      </w:r>
      <w:r>
        <w:rPr>
          <w:b/>
        </w:rPr>
        <w:tab/>
      </w:r>
      <w:r w:rsidRPr="00422FED">
        <w:rPr>
          <w:b/>
        </w:rPr>
        <w:t xml:space="preserve">KYMATYC WELCOME – Door Prizes in </w:t>
      </w:r>
      <w:r w:rsidR="00155033">
        <w:rPr>
          <w:b/>
        </w:rPr>
        <w:t>the Coyle Gathering Room</w:t>
      </w:r>
      <w:r w:rsidRPr="00422FED">
        <w:rPr>
          <w:b/>
        </w:rPr>
        <w:t xml:space="preserve"> shortly before Keynote</w:t>
      </w:r>
      <w:r w:rsidR="00155033">
        <w:rPr>
          <w:b/>
        </w:rPr>
        <w:t>.</w:t>
      </w:r>
    </w:p>
    <w:p w14:paraId="2760D370" w14:textId="3F679304" w:rsidR="00A64365" w:rsidRDefault="00A64365" w:rsidP="007E01B9"/>
    <w:p w14:paraId="037FCBC3" w14:textId="77777777" w:rsidR="00AF6D85" w:rsidRDefault="00AF6D85" w:rsidP="007E01B9"/>
    <w:p w14:paraId="2193483A" w14:textId="4BF3882E" w:rsidR="007E01B9" w:rsidRPr="00422FED" w:rsidRDefault="00A64365" w:rsidP="007E01B9">
      <w:r>
        <w:rPr>
          <w:b/>
        </w:rPr>
        <w:lastRenderedPageBreak/>
        <w:t>5:15</w:t>
      </w:r>
      <w:r w:rsidR="00E32E8F" w:rsidRPr="00422FED">
        <w:rPr>
          <w:b/>
        </w:rPr>
        <w:t xml:space="preserve"> – </w:t>
      </w:r>
      <w:r w:rsidR="004A6170">
        <w:rPr>
          <w:b/>
        </w:rPr>
        <w:t>6</w:t>
      </w:r>
      <w:r w:rsidR="00E32E8F" w:rsidRPr="00422FED">
        <w:rPr>
          <w:b/>
        </w:rPr>
        <w:t>:</w:t>
      </w:r>
      <w:r>
        <w:rPr>
          <w:b/>
        </w:rPr>
        <w:t>15</w:t>
      </w:r>
      <w:r w:rsidR="00E32E8F" w:rsidRPr="00422FED">
        <w:rPr>
          <w:b/>
        </w:rPr>
        <w:tab/>
      </w:r>
      <w:r w:rsidR="007E01B9" w:rsidRPr="00422FED">
        <w:rPr>
          <w:b/>
        </w:rPr>
        <w:t>Keynote Address</w:t>
      </w:r>
    </w:p>
    <w:p w14:paraId="2A46A952" w14:textId="3A334FBB" w:rsidR="007E01B9" w:rsidRDefault="007E01B9" w:rsidP="00A159B6">
      <w:pPr>
        <w:pStyle w:val="Heading1"/>
        <w:rPr>
          <w:sz w:val="20"/>
          <w:u w:val="single"/>
        </w:rPr>
      </w:pPr>
    </w:p>
    <w:p w14:paraId="5D867D57" w14:textId="77777777" w:rsidR="00AF6D85" w:rsidRPr="00AF6D85" w:rsidRDefault="00AF6D85" w:rsidP="00AF6D85"/>
    <w:p w14:paraId="233018A9" w14:textId="31224FA1" w:rsidR="00DE1CF1" w:rsidRPr="00422FED" w:rsidRDefault="00147D80" w:rsidP="00DE1CF1">
      <w:pPr>
        <w:pStyle w:val="Heading1"/>
        <w:rPr>
          <w:sz w:val="20"/>
          <w:u w:val="single"/>
        </w:rPr>
      </w:pPr>
      <w:r>
        <w:rPr>
          <w:sz w:val="20"/>
          <w:u w:val="single"/>
        </w:rPr>
        <w:t>Coyle Gathering Room</w:t>
      </w:r>
    </w:p>
    <w:p w14:paraId="1F0F18D0" w14:textId="4FF5707F" w:rsidR="0014700B" w:rsidRPr="00422FED" w:rsidRDefault="00422FED" w:rsidP="00DE1CF1">
      <w:pPr>
        <w:pStyle w:val="Heading1"/>
        <w:rPr>
          <w:i/>
          <w:sz w:val="20"/>
        </w:rPr>
      </w:pPr>
      <w:r w:rsidRPr="00422FED">
        <w:rPr>
          <w:i/>
          <w:sz w:val="20"/>
        </w:rPr>
        <w:tab/>
      </w:r>
      <w:r w:rsidR="0014700B" w:rsidRPr="00422FED">
        <w:rPr>
          <w:i/>
          <w:sz w:val="20"/>
        </w:rPr>
        <w:t xml:space="preserve">Presenter: </w:t>
      </w:r>
      <w:r w:rsidRPr="00422FED">
        <w:rPr>
          <w:i/>
          <w:sz w:val="20"/>
        </w:rPr>
        <w:t xml:space="preserve">Eric Gaze </w:t>
      </w:r>
      <w:r w:rsidR="003A3C37">
        <w:rPr>
          <w:i/>
          <w:sz w:val="20"/>
        </w:rPr>
        <w:t>–</w:t>
      </w:r>
      <w:r w:rsidR="0014700B" w:rsidRPr="00422FED">
        <w:rPr>
          <w:i/>
          <w:sz w:val="20"/>
        </w:rPr>
        <w:t xml:space="preserve"> </w:t>
      </w:r>
      <w:r w:rsidR="003A3C37">
        <w:rPr>
          <w:i/>
          <w:sz w:val="20"/>
        </w:rPr>
        <w:t>Bowdoin College</w:t>
      </w:r>
    </w:p>
    <w:p w14:paraId="6F3F4E8F" w14:textId="4C9DCFBD" w:rsidR="0014700B" w:rsidRPr="00422FED" w:rsidRDefault="0014700B" w:rsidP="00422FED">
      <w:pPr>
        <w:tabs>
          <w:tab w:val="left" w:pos="1170"/>
        </w:tabs>
        <w:ind w:firstLine="720"/>
        <w:rPr>
          <w:i/>
        </w:rPr>
      </w:pPr>
      <w:r w:rsidRPr="00422FED">
        <w:rPr>
          <w:i/>
        </w:rPr>
        <w:t>Presider:</w:t>
      </w:r>
      <w:r w:rsidR="00A32325" w:rsidRPr="00422FED">
        <w:rPr>
          <w:i/>
        </w:rPr>
        <w:t xml:space="preserve"> </w:t>
      </w:r>
      <w:r w:rsidR="00422FED" w:rsidRPr="00422FED">
        <w:rPr>
          <w:i/>
        </w:rPr>
        <w:t>Brandon Bartley</w:t>
      </w:r>
      <w:r w:rsidR="00A32325" w:rsidRPr="00422FED">
        <w:rPr>
          <w:i/>
        </w:rPr>
        <w:t xml:space="preserve"> –</w:t>
      </w:r>
      <w:r w:rsidR="00422FED" w:rsidRPr="00422FED">
        <w:rPr>
          <w:i/>
        </w:rPr>
        <w:t xml:space="preserve"> Jefferson CTC</w:t>
      </w:r>
    </w:p>
    <w:p w14:paraId="750D0A23" w14:textId="10CC697B" w:rsidR="00A32325" w:rsidRPr="00422FED" w:rsidRDefault="00422FED" w:rsidP="00422FED">
      <w:pPr>
        <w:tabs>
          <w:tab w:val="left" w:pos="1170"/>
        </w:tabs>
        <w:ind w:firstLine="720"/>
        <w:rPr>
          <w:b/>
          <w:u w:val="single"/>
        </w:rPr>
      </w:pPr>
      <w:r w:rsidRPr="00422FED">
        <w:rPr>
          <w:b/>
          <w:u w:val="single"/>
        </w:rPr>
        <w:t>From Math Literacy to Quantitative Literacy</w:t>
      </w:r>
    </w:p>
    <w:p w14:paraId="587FF641" w14:textId="1FCE69B0" w:rsidR="00422FED" w:rsidRPr="00422FED" w:rsidRDefault="00422FED" w:rsidP="00422FED">
      <w:pPr>
        <w:pStyle w:val="NormalWeb"/>
        <w:ind w:left="720"/>
        <w:rPr>
          <w:sz w:val="20"/>
          <w:szCs w:val="20"/>
        </w:rPr>
      </w:pPr>
      <w:r w:rsidRPr="00422FED">
        <w:rPr>
          <w:sz w:val="20"/>
          <w:szCs w:val="20"/>
        </w:rPr>
        <w:t>This presentation will explore elements to consider for a Quantitative Reasoning course that addresses the challenge of empowering people to think quantitatively about every day issues, by providing a firm foundation in proportional reasoning and modeling with spreadsheets. </w:t>
      </w:r>
      <w:r w:rsidRPr="00422FED">
        <w:rPr>
          <w:i/>
          <w:iCs/>
          <w:sz w:val="20"/>
          <w:szCs w:val="20"/>
        </w:rPr>
        <w:t xml:space="preserve"> QR curriculum is distinguished from traditional mathematics in that the context drives the content in QR, and in teaching QR: “content is inseparable from pedagogy and context is inseparable from content.” (</w:t>
      </w:r>
      <w:hyperlink r:id="rId14" w:tgtFrame="_blank" w:tooltip="Original URL: https://www.maa.org/sites/default/files/pdf/QL/MathAndDemocracy.pdf&#10;Click or tap if you trust this link." w:history="1">
        <w:r w:rsidRPr="00422FED">
          <w:rPr>
            <w:rStyle w:val="Hyperlink"/>
            <w:i/>
            <w:iCs/>
            <w:sz w:val="20"/>
            <w:szCs w:val="20"/>
          </w:rPr>
          <w:t>p. 18 NCED</w:t>
        </w:r>
      </w:hyperlink>
      <w:r w:rsidRPr="00422FED">
        <w:rPr>
          <w:i/>
          <w:iCs/>
          <w:sz w:val="20"/>
          <w:szCs w:val="20"/>
        </w:rPr>
        <w:t>)  To develop in our students the habits of mind of a numerate citizen we must engage them with course material and pedagogical approaches embedded in meaningful, real contexts.</w:t>
      </w:r>
      <w:r w:rsidRPr="00422FED">
        <w:rPr>
          <w:sz w:val="20"/>
          <w:szCs w:val="20"/>
        </w:rPr>
        <w:t>  To this end, we will discuss the use of articles and reading assignments alongside worksheets and problem based learning.  Assignments that scaffold QR skill development while deepening students’ reasoning capabilities will be discussed.  </w:t>
      </w:r>
    </w:p>
    <w:p w14:paraId="670CB851" w14:textId="77777777" w:rsidR="00422FED" w:rsidRPr="00422FED" w:rsidRDefault="00422FED" w:rsidP="00422FED">
      <w:pPr>
        <w:tabs>
          <w:tab w:val="left" w:pos="1170"/>
        </w:tabs>
        <w:rPr>
          <w:u w:val="single"/>
        </w:rPr>
      </w:pPr>
    </w:p>
    <w:p w14:paraId="783C3092" w14:textId="7E625609" w:rsidR="00A32325" w:rsidRPr="00422FED" w:rsidRDefault="00422FED" w:rsidP="00422FED">
      <w:pPr>
        <w:tabs>
          <w:tab w:val="left" w:pos="720"/>
        </w:tabs>
      </w:pPr>
      <w:r w:rsidRPr="00422FED">
        <w:tab/>
      </w:r>
      <w:r w:rsidR="00A32325" w:rsidRPr="00422FED">
        <w:rPr>
          <w:u w:val="single"/>
        </w:rPr>
        <w:t>Bio</w:t>
      </w:r>
      <w:r w:rsidR="00A32325" w:rsidRPr="00422FED">
        <w:t>:</w:t>
      </w:r>
    </w:p>
    <w:p w14:paraId="103A485C" w14:textId="69FC9BC5" w:rsidR="00A32325" w:rsidRPr="00422FED" w:rsidRDefault="00422FED" w:rsidP="00422FED">
      <w:pPr>
        <w:tabs>
          <w:tab w:val="left" w:pos="1170"/>
        </w:tabs>
        <w:ind w:left="720"/>
        <w:rPr>
          <w:b/>
        </w:rPr>
      </w:pPr>
      <w:r w:rsidRPr="00422FED">
        <w:rPr>
          <w:color w:val="333333"/>
        </w:rPr>
        <w:t xml:space="preserve">Eric Gaze directs the Quantitative Reasoning (QR) program at Bowdoin College, is Chair of the Center for Learning and Teaching, and is a Senior Lecturer in the Mathematics Department.  He is the current President of the National Numeracy Network (NNN 2013 – 2019), and a past chair of SIGMAA-QL (2010-12).  He has a QR textbook in its second edition 2019 published with Pearson, </w:t>
      </w:r>
      <w:r w:rsidRPr="00422FED">
        <w:rPr>
          <w:i/>
          <w:iCs/>
          <w:color w:val="333333"/>
        </w:rPr>
        <w:t>Thinking Quantitatively: Communicating with Numbers</w:t>
      </w:r>
      <w:r w:rsidRPr="00422FED">
        <w:rPr>
          <w:color w:val="333333"/>
        </w:rPr>
        <w:t xml:space="preserve">, with blog </w:t>
      </w:r>
      <w:hyperlink r:id="rId15" w:tgtFrame="_blank" w:tooltip="Original URL: https://thinkingquantitatively.wordpress.com/&#10;Click or tap if you trust this link." w:history="1">
        <w:r w:rsidRPr="00422FED">
          <w:rPr>
            <w:rStyle w:val="Hyperlink"/>
          </w:rPr>
          <w:t>https://thinkingquantitatively.wordpress.com/</w:t>
        </w:r>
      </w:hyperlink>
      <w:r w:rsidRPr="00422FED">
        <w:rPr>
          <w:color w:val="333333"/>
        </w:rPr>
        <w:t xml:space="preserve"> .  Eric has given talks and led workshops on the topics of QR Across the Curriculum, Creating a QR Entry Point Course, Writing with Numbers, QR Assessment, and Running a QR Program; and has served on review teams of QR programs. Eric was the Principal Investigator for a NSF TUES Type I grant (2012-14), </w:t>
      </w:r>
      <w:r w:rsidRPr="00422FED">
        <w:rPr>
          <w:i/>
          <w:iCs/>
          <w:color w:val="333333"/>
        </w:rPr>
        <w:t>Quantitative Literacy and Reasoning Assessment </w:t>
      </w:r>
      <w:r w:rsidRPr="00422FED">
        <w:rPr>
          <w:color w:val="333333"/>
        </w:rPr>
        <w:t xml:space="preserve">(QLRA) DUE 1140562. This collaborative project builds on Bowdoin College's QR instrument which is used for advising purposes and is available to interested schools. Prior to coming to Bowdoin, Eric led the development of a Masters in Numeracy program for K-12 teachers at Alfred University as an Associate Professor of Mathematics and Education. </w:t>
      </w:r>
      <w:r w:rsidR="00A32325" w:rsidRPr="00422FED">
        <w:rPr>
          <w:i/>
        </w:rPr>
        <w:t xml:space="preserve"> </w:t>
      </w:r>
    </w:p>
    <w:p w14:paraId="1E45BC05" w14:textId="77777777" w:rsidR="00422FED" w:rsidRPr="00422FED" w:rsidRDefault="00422FED" w:rsidP="00594415">
      <w:pPr>
        <w:rPr>
          <w:b/>
        </w:rPr>
      </w:pPr>
    </w:p>
    <w:p w14:paraId="24C2FD25" w14:textId="77777777" w:rsidR="00422FED" w:rsidRPr="00422FED" w:rsidRDefault="00422FED" w:rsidP="00594415">
      <w:pPr>
        <w:rPr>
          <w:b/>
        </w:rPr>
      </w:pPr>
    </w:p>
    <w:p w14:paraId="0FD931F1" w14:textId="77777777" w:rsidR="00422FED" w:rsidRPr="00422FED" w:rsidRDefault="00422FED" w:rsidP="00594415">
      <w:pPr>
        <w:rPr>
          <w:b/>
        </w:rPr>
      </w:pPr>
    </w:p>
    <w:p w14:paraId="1693FA54" w14:textId="77777777" w:rsidR="00422FED" w:rsidRPr="00422FED" w:rsidRDefault="00422FED" w:rsidP="00594415">
      <w:pPr>
        <w:rPr>
          <w:b/>
        </w:rPr>
      </w:pPr>
    </w:p>
    <w:p w14:paraId="6AB5A893" w14:textId="7DA8FEB9" w:rsidR="00A758DD" w:rsidRPr="00422FED" w:rsidRDefault="007E01B9" w:rsidP="0018085C">
      <w:pPr>
        <w:rPr>
          <w:b/>
        </w:rPr>
      </w:pPr>
      <w:r w:rsidRPr="00422FED">
        <w:rPr>
          <w:b/>
        </w:rPr>
        <w:t>6:</w:t>
      </w:r>
      <w:r w:rsidR="00A64365">
        <w:rPr>
          <w:b/>
        </w:rPr>
        <w:t>30</w:t>
      </w:r>
      <w:r w:rsidR="00F30282" w:rsidRPr="00422FED">
        <w:tab/>
      </w:r>
      <w:r w:rsidR="00F30282" w:rsidRPr="00422FED">
        <w:tab/>
      </w:r>
      <w:r w:rsidR="00F30282" w:rsidRPr="00422FED">
        <w:rPr>
          <w:b/>
        </w:rPr>
        <w:t>Dinner</w:t>
      </w:r>
      <w:r w:rsidR="00F30282" w:rsidRPr="00422FED">
        <w:rPr>
          <w:b/>
        </w:rPr>
        <w:tab/>
      </w:r>
      <w:r w:rsidR="0018085C">
        <w:rPr>
          <w:b/>
        </w:rPr>
        <w:t xml:space="preserve">-     </w:t>
      </w:r>
      <w:r w:rsidR="00422FED" w:rsidRPr="00422FED">
        <w:rPr>
          <w:u w:val="single"/>
        </w:rPr>
        <w:t>Event Center</w:t>
      </w:r>
    </w:p>
    <w:p w14:paraId="56110D81" w14:textId="413AF6D3" w:rsidR="00F30282" w:rsidRPr="00422FED" w:rsidRDefault="00F30282" w:rsidP="00594415">
      <w:pPr>
        <w:rPr>
          <w:color w:val="FF0000"/>
        </w:rPr>
      </w:pPr>
    </w:p>
    <w:p w14:paraId="67400299" w14:textId="77777777" w:rsidR="000A207C" w:rsidRPr="00422FED" w:rsidRDefault="000A207C" w:rsidP="00594415"/>
    <w:p w14:paraId="60107AC4" w14:textId="113F6BE9" w:rsidR="00DF7199" w:rsidRPr="00422FED" w:rsidRDefault="007E01B9" w:rsidP="0018085C">
      <w:pPr>
        <w:tabs>
          <w:tab w:val="left" w:pos="180"/>
          <w:tab w:val="left" w:pos="1440"/>
        </w:tabs>
        <w:rPr>
          <w:i/>
        </w:rPr>
      </w:pPr>
      <w:r w:rsidRPr="00422FED">
        <w:rPr>
          <w:b/>
        </w:rPr>
        <w:t>7:3</w:t>
      </w:r>
      <w:r w:rsidR="007F7BD2" w:rsidRPr="00422FED">
        <w:rPr>
          <w:b/>
        </w:rPr>
        <w:t>0</w:t>
      </w:r>
      <w:r w:rsidR="007F7BD2" w:rsidRPr="00422FED">
        <w:rPr>
          <w:b/>
        </w:rPr>
        <w:tab/>
        <w:t>Ignite Session</w:t>
      </w:r>
      <w:r w:rsidR="0018085C">
        <w:rPr>
          <w:b/>
        </w:rPr>
        <w:tab/>
        <w:t xml:space="preserve">-       </w:t>
      </w:r>
      <w:r w:rsidR="00A64365">
        <w:rPr>
          <w:u w:val="single"/>
        </w:rPr>
        <w:t>Event Center</w:t>
      </w:r>
      <w:r w:rsidR="00DF7199" w:rsidRPr="00422FED">
        <w:rPr>
          <w:i/>
        </w:rPr>
        <w:t xml:space="preserve"> </w:t>
      </w:r>
    </w:p>
    <w:p w14:paraId="50D1DAE9" w14:textId="73429B39" w:rsidR="007F7BD2" w:rsidRPr="00422FED" w:rsidRDefault="007F7BD2" w:rsidP="0018085C">
      <w:pPr>
        <w:ind w:firstLine="720"/>
        <w:rPr>
          <w:i/>
        </w:rPr>
      </w:pPr>
      <w:r w:rsidRPr="00422FED">
        <w:rPr>
          <w:i/>
        </w:rPr>
        <w:t>Presider:  Pat Riley, Hopkinsville Community and College</w:t>
      </w:r>
    </w:p>
    <w:p w14:paraId="4C959E0C" w14:textId="0BBA0447" w:rsidR="00AD0587" w:rsidRPr="00422FED" w:rsidRDefault="007F7BD2" w:rsidP="0018085C">
      <w:pPr>
        <w:ind w:left="720"/>
      </w:pPr>
      <w:r w:rsidRPr="00422FED">
        <w:t>Check out the ignite session.  Those who did not want to present a full session but have an idea or issue they wish to share and session presenters have the opportunity to summarize their presentations.  They have exactly 5 minutes in a fast paced, whirlwind, idea sharing session.  This session will last as long as there are presenters.</w:t>
      </w:r>
    </w:p>
    <w:p w14:paraId="22DD1664" w14:textId="1C0805BE" w:rsidR="00AD0587" w:rsidRDefault="00AD0587" w:rsidP="00594415"/>
    <w:p w14:paraId="7AD101B1" w14:textId="77777777" w:rsidR="007E558B" w:rsidRPr="00422FED" w:rsidRDefault="007E558B" w:rsidP="00594415"/>
    <w:p w14:paraId="15DA090D" w14:textId="4A2EE7C7" w:rsidR="00F30282" w:rsidRPr="00422FED" w:rsidRDefault="00AD0587" w:rsidP="00A758DD">
      <w:pPr>
        <w:rPr>
          <w:u w:val="single"/>
        </w:rPr>
      </w:pPr>
      <w:r w:rsidRPr="00422FED">
        <w:rPr>
          <w:b/>
        </w:rPr>
        <w:t>8:3</w:t>
      </w:r>
      <w:r w:rsidR="00A758DD" w:rsidRPr="00422FED">
        <w:rPr>
          <w:b/>
        </w:rPr>
        <w:t>0 – 10:00</w:t>
      </w:r>
      <w:r w:rsidR="00A159B6" w:rsidRPr="00422FED">
        <w:tab/>
      </w:r>
      <w:r w:rsidR="00F30282" w:rsidRPr="00422FED">
        <w:rPr>
          <w:b/>
        </w:rPr>
        <w:t>“After Math” Reception</w:t>
      </w:r>
      <w:r w:rsidR="0018085C">
        <w:rPr>
          <w:b/>
        </w:rPr>
        <w:tab/>
        <w:t xml:space="preserve">   -      </w:t>
      </w:r>
      <w:r w:rsidR="00A758DD" w:rsidRPr="00422FED">
        <w:rPr>
          <w:b/>
        </w:rPr>
        <w:t xml:space="preserve">  </w:t>
      </w:r>
      <w:r w:rsidR="00A64365">
        <w:rPr>
          <w:u w:val="single"/>
        </w:rPr>
        <w:t>Event Center</w:t>
      </w:r>
      <w:r w:rsidR="00F30282" w:rsidRPr="00422FED">
        <w:rPr>
          <w:b/>
        </w:rPr>
        <w:tab/>
      </w:r>
    </w:p>
    <w:p w14:paraId="15FC60CA" w14:textId="1F4447AC" w:rsidR="00F30282" w:rsidRPr="00422FED" w:rsidRDefault="00F30282" w:rsidP="0018085C">
      <w:pPr>
        <w:ind w:left="720"/>
        <w:rPr>
          <w:color w:val="FF0000"/>
        </w:rPr>
      </w:pPr>
      <w:r w:rsidRPr="00422FED">
        <w:t>Come join us for li</w:t>
      </w:r>
      <w:r w:rsidR="00DB581A" w:rsidRPr="00422FED">
        <w:t>gh</w:t>
      </w:r>
      <w:r w:rsidRPr="00422FED">
        <w:t xml:space="preserve">t and lively conversation, food and drinks.  Play some games, catch-up with friends, and network with colleagues and vendors.  </w:t>
      </w:r>
    </w:p>
    <w:p w14:paraId="0E19D2A5" w14:textId="77777777" w:rsidR="00F30282" w:rsidRPr="00422FED" w:rsidRDefault="00F30282" w:rsidP="00594415">
      <w:pPr>
        <w:rPr>
          <w:b/>
        </w:rPr>
      </w:pPr>
      <w:r w:rsidRPr="00422FED">
        <w:rPr>
          <w:b/>
        </w:rPr>
        <w:br w:type="page"/>
      </w:r>
    </w:p>
    <w:p w14:paraId="0FB2AC55" w14:textId="044F30D1" w:rsidR="00F30282" w:rsidRPr="00422FED" w:rsidRDefault="00F30282" w:rsidP="00594415">
      <w:pPr>
        <w:rPr>
          <w:b/>
        </w:rPr>
      </w:pPr>
      <w:r w:rsidRPr="00422FED">
        <w:rPr>
          <w:b/>
        </w:rPr>
        <w:lastRenderedPageBreak/>
        <w:t xml:space="preserve">Saturday, </w:t>
      </w:r>
      <w:r w:rsidR="001A1C6E" w:rsidRPr="00422FED">
        <w:rPr>
          <w:b/>
        </w:rPr>
        <w:t>February 2</w:t>
      </w:r>
      <w:r w:rsidR="008C031C">
        <w:rPr>
          <w:b/>
        </w:rPr>
        <w:t>3</w:t>
      </w:r>
      <w:r w:rsidR="008C031C">
        <w:rPr>
          <w:b/>
          <w:vertAlign w:val="superscript"/>
        </w:rPr>
        <w:t>rd</w:t>
      </w:r>
      <w:r w:rsidRPr="00422FED">
        <w:rPr>
          <w:b/>
        </w:rPr>
        <w:t>, 201</w:t>
      </w:r>
      <w:r w:rsidR="008C031C">
        <w:rPr>
          <w:b/>
        </w:rPr>
        <w:t>9</w:t>
      </w:r>
    </w:p>
    <w:p w14:paraId="5489E8AF" w14:textId="6F1241F2" w:rsidR="00F30282" w:rsidRDefault="00F30282" w:rsidP="00594415"/>
    <w:p w14:paraId="2A78E47D" w14:textId="77777777" w:rsidR="00CD46D3" w:rsidRPr="00422FED" w:rsidRDefault="00CD46D3" w:rsidP="00594415"/>
    <w:p w14:paraId="49B05711" w14:textId="77777777" w:rsidR="00F30282" w:rsidRPr="00422FED" w:rsidRDefault="00F30282" w:rsidP="00594415">
      <w:pPr>
        <w:rPr>
          <w:color w:val="FF0000"/>
        </w:rPr>
      </w:pPr>
      <w:r w:rsidRPr="00422FED">
        <w:rPr>
          <w:b/>
        </w:rPr>
        <w:t>7:00 AM</w:t>
      </w:r>
      <w:r w:rsidRPr="00422FED">
        <w:tab/>
      </w:r>
      <w:r w:rsidRPr="00422FED">
        <w:tab/>
      </w:r>
      <w:r w:rsidRPr="00422FED">
        <w:tab/>
      </w:r>
      <w:r w:rsidRPr="00422FED">
        <w:rPr>
          <w:b/>
        </w:rPr>
        <w:t>Breakfast</w:t>
      </w:r>
      <w:r w:rsidRPr="00422FED">
        <w:tab/>
      </w:r>
      <w:r w:rsidRPr="00422FED">
        <w:tab/>
      </w:r>
      <w:r w:rsidRPr="00422FED">
        <w:tab/>
      </w:r>
      <w:r w:rsidRPr="00422FED">
        <w:rPr>
          <w:b/>
        </w:rPr>
        <w:t>Dining Room</w:t>
      </w:r>
    </w:p>
    <w:p w14:paraId="0D090AAF" w14:textId="228D2A76" w:rsidR="00F30282" w:rsidRDefault="00F30282" w:rsidP="00594415">
      <w:pPr>
        <w:rPr>
          <w:color w:val="FF0000"/>
        </w:rPr>
      </w:pPr>
    </w:p>
    <w:p w14:paraId="1CA2C58A" w14:textId="77777777" w:rsidR="00CD46D3" w:rsidRPr="00422FED" w:rsidRDefault="00CD46D3" w:rsidP="00594415">
      <w:pPr>
        <w:rPr>
          <w:color w:val="FF0000"/>
        </w:rPr>
      </w:pPr>
    </w:p>
    <w:p w14:paraId="2EEB9771" w14:textId="77777777" w:rsidR="00F30282" w:rsidRPr="00422FED" w:rsidRDefault="00F30282" w:rsidP="00594415">
      <w:pPr>
        <w:rPr>
          <w:b/>
        </w:rPr>
      </w:pPr>
      <w:r w:rsidRPr="00422FED">
        <w:rPr>
          <w:b/>
        </w:rPr>
        <w:t>8:00</w:t>
      </w:r>
      <w:r w:rsidRPr="00422FED">
        <w:t xml:space="preserve"> </w:t>
      </w:r>
      <w:r w:rsidR="0014700B" w:rsidRPr="00422FED">
        <w:t xml:space="preserve">– ?? </w:t>
      </w:r>
      <w:r w:rsidRPr="00422FED">
        <w:tab/>
      </w:r>
      <w:r w:rsidRPr="00422FED">
        <w:tab/>
      </w:r>
      <w:r w:rsidRPr="00422FED">
        <w:tab/>
      </w:r>
      <w:r w:rsidRPr="00422FED">
        <w:rPr>
          <w:b/>
        </w:rPr>
        <w:t>Registration</w:t>
      </w:r>
    </w:p>
    <w:p w14:paraId="1F1DA8EA" w14:textId="3F55FB25" w:rsidR="00F30282" w:rsidRDefault="00F30282" w:rsidP="00594415">
      <w:pPr>
        <w:rPr>
          <w:color w:val="FF0000"/>
        </w:rPr>
      </w:pPr>
    </w:p>
    <w:p w14:paraId="60909301" w14:textId="77777777" w:rsidR="00CD46D3" w:rsidRPr="00422FED" w:rsidRDefault="00CD46D3" w:rsidP="00594415">
      <w:pPr>
        <w:rPr>
          <w:color w:val="FF0000"/>
        </w:rPr>
      </w:pPr>
    </w:p>
    <w:p w14:paraId="4FE5CAD6" w14:textId="2A4775D5" w:rsidR="00126C9F" w:rsidRPr="00422FED" w:rsidRDefault="00AE28D4" w:rsidP="00126C9F">
      <w:pPr>
        <w:tabs>
          <w:tab w:val="left" w:pos="1170"/>
        </w:tabs>
        <w:rPr>
          <w:b/>
          <w:color w:val="FF0000"/>
        </w:rPr>
      </w:pPr>
      <w:r w:rsidRPr="00422FED">
        <w:rPr>
          <w:b/>
        </w:rPr>
        <w:t>8:1</w:t>
      </w:r>
      <w:r w:rsidR="008C031C">
        <w:rPr>
          <w:b/>
        </w:rPr>
        <w:t>5</w:t>
      </w:r>
      <w:r w:rsidRPr="00422FED">
        <w:rPr>
          <w:b/>
        </w:rPr>
        <w:t xml:space="preserve"> – 9:</w:t>
      </w:r>
      <w:r w:rsidR="008C031C">
        <w:rPr>
          <w:b/>
        </w:rPr>
        <w:t>30</w:t>
      </w:r>
      <w:r w:rsidR="00F30282" w:rsidRPr="00422FED">
        <w:rPr>
          <w:b/>
        </w:rPr>
        <w:tab/>
        <w:t xml:space="preserve">Concurrent Session </w:t>
      </w:r>
      <w:r w:rsidR="007E01B9" w:rsidRPr="00422FED">
        <w:rPr>
          <w:b/>
        </w:rPr>
        <w:t>#</w:t>
      </w:r>
      <w:r w:rsidR="00AD0587" w:rsidRPr="00422FED">
        <w:rPr>
          <w:b/>
        </w:rPr>
        <w:t>4</w:t>
      </w:r>
    </w:p>
    <w:p w14:paraId="3DA34590" w14:textId="30AC894E" w:rsidR="00AE28D4" w:rsidRPr="00422FED" w:rsidRDefault="00AE28D4" w:rsidP="00AE28D4">
      <w:pPr>
        <w:tabs>
          <w:tab w:val="left" w:pos="1170"/>
        </w:tabs>
        <w:autoSpaceDE w:val="0"/>
        <w:autoSpaceDN w:val="0"/>
        <w:adjustRightInd w:val="0"/>
      </w:pPr>
    </w:p>
    <w:p w14:paraId="3BB08CA4" w14:textId="755752E2" w:rsidR="007E01B9" w:rsidRPr="00422FED" w:rsidRDefault="00126C9F" w:rsidP="008C031C">
      <w:pPr>
        <w:tabs>
          <w:tab w:val="left" w:pos="1170"/>
        </w:tabs>
        <w:rPr>
          <w:u w:val="single"/>
        </w:rPr>
      </w:pPr>
      <w:r w:rsidRPr="00422FED">
        <w:rPr>
          <w:i/>
        </w:rPr>
        <w:t xml:space="preserve"> </w:t>
      </w:r>
      <w:r w:rsidR="00AA3C3C" w:rsidRPr="00422FED">
        <w:rPr>
          <w:u w:val="single"/>
        </w:rPr>
        <w:t>Event Center</w:t>
      </w:r>
    </w:p>
    <w:p w14:paraId="7F10358F" w14:textId="10B0F1A9" w:rsidR="00104F04" w:rsidRPr="00422FED" w:rsidRDefault="007E01B9" w:rsidP="008C031C">
      <w:pPr>
        <w:tabs>
          <w:tab w:val="left" w:pos="1170"/>
        </w:tabs>
        <w:ind w:firstLine="720"/>
        <w:rPr>
          <w:i/>
        </w:rPr>
      </w:pPr>
      <w:r w:rsidRPr="00422FED">
        <w:rPr>
          <w:i/>
        </w:rPr>
        <w:t>Presenter</w:t>
      </w:r>
      <w:r w:rsidR="008C031C">
        <w:rPr>
          <w:i/>
        </w:rPr>
        <w:t>s</w:t>
      </w:r>
      <w:r w:rsidRPr="00422FED">
        <w:rPr>
          <w:i/>
        </w:rPr>
        <w:t xml:space="preserve">: </w:t>
      </w:r>
      <w:r w:rsidR="008C031C">
        <w:rPr>
          <w:i/>
        </w:rPr>
        <w:t>Sherry McCormack, Pat Riley, and Arthur Schultz – Hopkinsville CC</w:t>
      </w:r>
    </w:p>
    <w:p w14:paraId="2BE3A1D1" w14:textId="5FEDF5C6" w:rsidR="0014700B" w:rsidRPr="00422FED" w:rsidRDefault="007E01B9" w:rsidP="008C031C">
      <w:pPr>
        <w:tabs>
          <w:tab w:val="left" w:pos="1170"/>
        </w:tabs>
        <w:ind w:firstLine="720"/>
        <w:rPr>
          <w:i/>
        </w:rPr>
      </w:pPr>
      <w:r w:rsidRPr="00422FED">
        <w:rPr>
          <w:i/>
        </w:rPr>
        <w:t xml:space="preserve">Presider: </w:t>
      </w:r>
      <w:r w:rsidR="008C031C">
        <w:rPr>
          <w:i/>
        </w:rPr>
        <w:t>Jennifer Ackerman</w:t>
      </w:r>
      <w:r w:rsidR="00905566" w:rsidRPr="00422FED">
        <w:rPr>
          <w:i/>
        </w:rPr>
        <w:t xml:space="preserve">, </w:t>
      </w:r>
      <w:r w:rsidR="008C031C">
        <w:rPr>
          <w:i/>
        </w:rPr>
        <w:t>Jefferson CTC</w:t>
      </w:r>
    </w:p>
    <w:p w14:paraId="009DD335" w14:textId="572D8E59" w:rsidR="00AA3C3C" w:rsidRPr="00422FED" w:rsidRDefault="008C031C" w:rsidP="008C031C">
      <w:pPr>
        <w:tabs>
          <w:tab w:val="left" w:pos="1170"/>
        </w:tabs>
        <w:ind w:firstLine="720"/>
        <w:rPr>
          <w:b/>
          <w:i/>
          <w:u w:val="single"/>
        </w:rPr>
      </w:pPr>
      <w:r>
        <w:rPr>
          <w:b/>
          <w:u w:val="single"/>
        </w:rPr>
        <w:t>Quantitative Reasoning Activitie</w:t>
      </w:r>
      <w:r w:rsidR="00A66E93" w:rsidRPr="00422FED">
        <w:rPr>
          <w:b/>
          <w:u w:val="single"/>
        </w:rPr>
        <w:t>s</w:t>
      </w:r>
      <w:r>
        <w:rPr>
          <w:b/>
          <w:u w:val="single"/>
        </w:rPr>
        <w:t xml:space="preserve"> – What They Wouldn’t Let Us Show in Orlando</w:t>
      </w:r>
    </w:p>
    <w:p w14:paraId="6E256873" w14:textId="313877E1" w:rsidR="00AA3C3C" w:rsidRPr="008C031C" w:rsidRDefault="008C031C" w:rsidP="008C031C">
      <w:pPr>
        <w:tabs>
          <w:tab w:val="left" w:pos="1170"/>
        </w:tabs>
        <w:ind w:left="720"/>
      </w:pPr>
      <w:r w:rsidRPr="008C031C">
        <w:t>At the 2018 Orlando AMATYC Conference, we were told we could not use any Disney-related items in our session on Quantitative Reasoning Activities.  We are happy to share some of our favorite examples and problems from Disney Animated Movies, Star Wars, and the Marvel Cinematic Universe to bring math into areas that don’t seem like math problems….which the students really respond well to!</w:t>
      </w:r>
      <w:r w:rsidR="00AA3C3C" w:rsidRPr="008C031C">
        <w:t>.</w:t>
      </w:r>
    </w:p>
    <w:p w14:paraId="4089A9C6" w14:textId="77777777" w:rsidR="00872498" w:rsidRDefault="00872498" w:rsidP="00B22525">
      <w:pPr>
        <w:tabs>
          <w:tab w:val="left" w:pos="1170"/>
        </w:tabs>
      </w:pPr>
    </w:p>
    <w:p w14:paraId="6F95E2A5" w14:textId="3747CD4D" w:rsidR="00872498" w:rsidRDefault="00872498" w:rsidP="00B22525">
      <w:pPr>
        <w:tabs>
          <w:tab w:val="left" w:pos="1170"/>
        </w:tabs>
        <w:rPr>
          <w:b/>
        </w:rPr>
      </w:pPr>
      <w:r>
        <w:rPr>
          <w:b/>
        </w:rPr>
        <w:t>8:40</w:t>
      </w:r>
      <w:r w:rsidRPr="00422FED">
        <w:rPr>
          <w:b/>
        </w:rPr>
        <w:t xml:space="preserve"> – 9:</w:t>
      </w:r>
      <w:r>
        <w:rPr>
          <w:b/>
        </w:rPr>
        <w:t>30</w:t>
      </w:r>
      <w:r w:rsidRPr="00422FED">
        <w:rPr>
          <w:b/>
        </w:rPr>
        <w:tab/>
        <w:t>Concurrent Session #4</w:t>
      </w:r>
      <w:r>
        <w:rPr>
          <w:b/>
        </w:rPr>
        <w:t>*</w:t>
      </w:r>
    </w:p>
    <w:p w14:paraId="66D1C528" w14:textId="1A134049" w:rsidR="0014700B" w:rsidRPr="00422FED" w:rsidRDefault="0014700B" w:rsidP="00B22525">
      <w:pPr>
        <w:tabs>
          <w:tab w:val="left" w:pos="1170"/>
        </w:tabs>
      </w:pPr>
      <w:r w:rsidRPr="00422FED">
        <w:tab/>
      </w:r>
      <w:r w:rsidR="004C1DB5" w:rsidRPr="00422FED">
        <w:tab/>
      </w:r>
    </w:p>
    <w:p w14:paraId="18858F10" w14:textId="0C0350A6" w:rsidR="00126C9F" w:rsidRPr="00422FED" w:rsidRDefault="00AA3C3C" w:rsidP="00126C9F">
      <w:pPr>
        <w:tabs>
          <w:tab w:val="left" w:pos="1170"/>
        </w:tabs>
        <w:rPr>
          <w:b/>
          <w:i/>
        </w:rPr>
      </w:pPr>
      <w:r w:rsidRPr="00422FED">
        <w:rPr>
          <w:u w:val="single"/>
        </w:rPr>
        <w:t>Coyle Gather</w:t>
      </w:r>
      <w:r w:rsidR="00DF7199" w:rsidRPr="00422FED">
        <w:rPr>
          <w:u w:val="single"/>
        </w:rPr>
        <w:t>ing</w:t>
      </w:r>
      <w:r w:rsidRPr="00422FED">
        <w:rPr>
          <w:u w:val="single"/>
        </w:rPr>
        <w:t xml:space="preserve"> Room</w:t>
      </w:r>
    </w:p>
    <w:p w14:paraId="7F5F5789" w14:textId="77777777" w:rsidR="00872498" w:rsidRPr="00422FED" w:rsidRDefault="00872498" w:rsidP="00872498">
      <w:pPr>
        <w:tabs>
          <w:tab w:val="left" w:pos="1170"/>
        </w:tabs>
        <w:ind w:firstLine="720"/>
        <w:rPr>
          <w:i/>
        </w:rPr>
      </w:pPr>
      <w:r w:rsidRPr="00422FED">
        <w:rPr>
          <w:i/>
        </w:rPr>
        <w:t xml:space="preserve">Presenter: </w:t>
      </w:r>
      <w:r>
        <w:rPr>
          <w:i/>
        </w:rPr>
        <w:t>Dwight P. Smith</w:t>
      </w:r>
      <w:r w:rsidRPr="00422FED">
        <w:rPr>
          <w:i/>
        </w:rPr>
        <w:t xml:space="preserve"> – </w:t>
      </w:r>
      <w:r>
        <w:rPr>
          <w:i/>
        </w:rPr>
        <w:t>Big Sandy CTC</w:t>
      </w:r>
    </w:p>
    <w:p w14:paraId="07AE1125" w14:textId="77777777" w:rsidR="00872498" w:rsidRPr="00422FED" w:rsidRDefault="00872498" w:rsidP="00872498">
      <w:pPr>
        <w:tabs>
          <w:tab w:val="left" w:pos="1170"/>
        </w:tabs>
        <w:ind w:firstLine="720"/>
        <w:rPr>
          <w:i/>
        </w:rPr>
      </w:pPr>
      <w:r w:rsidRPr="00422FED">
        <w:rPr>
          <w:i/>
        </w:rPr>
        <w:t xml:space="preserve">Presider: </w:t>
      </w:r>
      <w:r>
        <w:rPr>
          <w:i/>
        </w:rPr>
        <w:t>Scott McClendon – Somerset CTC</w:t>
      </w:r>
    </w:p>
    <w:p w14:paraId="3BD45AFC" w14:textId="77777777" w:rsidR="00872498" w:rsidRPr="00422FED" w:rsidRDefault="00872498" w:rsidP="00872498">
      <w:pPr>
        <w:ind w:firstLine="720"/>
        <w:rPr>
          <w:b/>
          <w:bCs/>
          <w:iCs/>
          <w:u w:val="single"/>
        </w:rPr>
      </w:pPr>
      <w:r>
        <w:rPr>
          <w:b/>
          <w:bCs/>
          <w:iCs/>
          <w:u w:val="single"/>
        </w:rPr>
        <w:t>Newton vs Leibniz: The Great Calculu</w:t>
      </w:r>
      <w:r w:rsidRPr="00422FED">
        <w:rPr>
          <w:b/>
          <w:bCs/>
          <w:iCs/>
          <w:u w:val="single"/>
        </w:rPr>
        <w:t>s</w:t>
      </w:r>
      <w:r>
        <w:rPr>
          <w:b/>
          <w:bCs/>
          <w:iCs/>
          <w:u w:val="single"/>
        </w:rPr>
        <w:t xml:space="preserve"> Feud</w:t>
      </w:r>
    </w:p>
    <w:p w14:paraId="7ECA73AB" w14:textId="5CB34545" w:rsidR="00872498" w:rsidRDefault="00872498" w:rsidP="00872498">
      <w:pPr>
        <w:tabs>
          <w:tab w:val="left" w:pos="1170"/>
        </w:tabs>
        <w:ind w:left="720"/>
        <w:rPr>
          <w:i/>
        </w:rPr>
      </w:pPr>
      <w:r w:rsidRPr="00510C71">
        <w:t>Isaac Newton and Gottfried Leibniz are both credited with the invention of Calculus.  This led to a famous feud between them and their supporters as to who should get the credit.  The battle was still raging when Newton died in 1727.  It still is a subject of conversation, even today.</w:t>
      </w:r>
      <w:r>
        <w:t xml:space="preserve"> </w:t>
      </w:r>
      <w:r w:rsidRPr="00510C71">
        <w:t>In this talk, I plan to present the facts on the controversy, and encourage the participants to fo</w:t>
      </w:r>
      <w:r>
        <w:t xml:space="preserve">rm their own opinions. </w:t>
      </w:r>
      <w:r w:rsidRPr="00510C71">
        <w:t>Even a debate here is welcome, but please keep it civil!  (Don’t shut down the Government over it!)</w:t>
      </w:r>
    </w:p>
    <w:p w14:paraId="3068918A" w14:textId="48EFE2F8" w:rsidR="0063704B" w:rsidRPr="00422FED" w:rsidRDefault="0063704B" w:rsidP="00872498">
      <w:pPr>
        <w:tabs>
          <w:tab w:val="left" w:pos="1170"/>
        </w:tabs>
        <w:ind w:firstLine="720"/>
        <w:rPr>
          <w:i/>
        </w:rPr>
      </w:pPr>
    </w:p>
    <w:p w14:paraId="64F41B97" w14:textId="77777777" w:rsidR="00CD46D3" w:rsidRDefault="00CD46D3" w:rsidP="00126C9F">
      <w:pPr>
        <w:tabs>
          <w:tab w:val="left" w:pos="1170"/>
        </w:tabs>
        <w:rPr>
          <w:b/>
        </w:rPr>
      </w:pPr>
    </w:p>
    <w:p w14:paraId="13D508BA" w14:textId="15C7DDCA" w:rsidR="00126C9F" w:rsidRPr="00422FED" w:rsidRDefault="00F30282" w:rsidP="00126C9F">
      <w:pPr>
        <w:tabs>
          <w:tab w:val="left" w:pos="1170"/>
        </w:tabs>
        <w:rPr>
          <w:b/>
        </w:rPr>
      </w:pPr>
      <w:r w:rsidRPr="00422FED">
        <w:rPr>
          <w:b/>
        </w:rPr>
        <w:t>9:</w:t>
      </w:r>
      <w:r w:rsidR="00594BFE">
        <w:rPr>
          <w:b/>
        </w:rPr>
        <w:t>4</w:t>
      </w:r>
      <w:r w:rsidRPr="00422FED">
        <w:rPr>
          <w:b/>
        </w:rPr>
        <w:t>0 – 10:</w:t>
      </w:r>
      <w:r w:rsidR="00594BFE">
        <w:rPr>
          <w:b/>
        </w:rPr>
        <w:t>30</w:t>
      </w:r>
      <w:r w:rsidRPr="00422FED">
        <w:rPr>
          <w:b/>
        </w:rPr>
        <w:tab/>
        <w:t xml:space="preserve">Concurrent Session </w:t>
      </w:r>
      <w:r w:rsidR="00AD0587" w:rsidRPr="00422FED">
        <w:rPr>
          <w:b/>
        </w:rPr>
        <w:t>#5</w:t>
      </w:r>
      <w:r w:rsidR="00594BFE">
        <w:rPr>
          <w:b/>
        </w:rPr>
        <w:t xml:space="preserve">  -  </w:t>
      </w:r>
      <w:r w:rsidR="006C3E0D">
        <w:rPr>
          <w:b/>
        </w:rPr>
        <w:t>Exhibitor</w:t>
      </w:r>
      <w:r w:rsidR="00594BFE">
        <w:rPr>
          <w:b/>
        </w:rPr>
        <w:t xml:space="preserve"> Presentations (Commercial)</w:t>
      </w:r>
    </w:p>
    <w:p w14:paraId="6EBC8934" w14:textId="77777777" w:rsidR="007E01B9" w:rsidRPr="00422FED" w:rsidRDefault="007E01B9" w:rsidP="00126C9F">
      <w:pPr>
        <w:tabs>
          <w:tab w:val="left" w:pos="1170"/>
        </w:tabs>
        <w:rPr>
          <w:color w:val="FF0000"/>
        </w:rPr>
      </w:pPr>
    </w:p>
    <w:p w14:paraId="42D61A0C" w14:textId="3FB3EC8D" w:rsidR="00AA3C3C" w:rsidRPr="00422FED" w:rsidRDefault="00AA3C3C" w:rsidP="00594BFE">
      <w:pPr>
        <w:tabs>
          <w:tab w:val="left" w:pos="1170"/>
        </w:tabs>
        <w:rPr>
          <w:u w:val="single"/>
        </w:rPr>
      </w:pPr>
      <w:r w:rsidRPr="00422FED">
        <w:rPr>
          <w:u w:val="single"/>
        </w:rPr>
        <w:t>Event Center</w:t>
      </w:r>
    </w:p>
    <w:p w14:paraId="4D438A26" w14:textId="3ED05492" w:rsidR="00410657" w:rsidRPr="00422FED" w:rsidRDefault="00AA3C3C" w:rsidP="00594BFE">
      <w:pPr>
        <w:tabs>
          <w:tab w:val="left" w:pos="1170"/>
        </w:tabs>
        <w:ind w:firstLine="720"/>
        <w:rPr>
          <w:i/>
        </w:rPr>
      </w:pPr>
      <w:r w:rsidRPr="00422FED">
        <w:rPr>
          <w:i/>
        </w:rPr>
        <w:t>Presente</w:t>
      </w:r>
      <w:r w:rsidR="00594BFE">
        <w:rPr>
          <w:i/>
        </w:rPr>
        <w:t>r</w:t>
      </w:r>
      <w:r w:rsidR="00510C71">
        <w:rPr>
          <w:i/>
        </w:rPr>
        <w:t>:</w:t>
      </w:r>
      <w:r w:rsidR="00E147BB">
        <w:rPr>
          <w:i/>
        </w:rPr>
        <w:t xml:space="preserve"> </w:t>
      </w:r>
      <w:r w:rsidR="00EC27C4">
        <w:rPr>
          <w:i/>
        </w:rPr>
        <w:t>Beth Hobbs – Pearson Education</w:t>
      </w:r>
    </w:p>
    <w:p w14:paraId="0D9F0AF8" w14:textId="47CA976F" w:rsidR="00AA3C3C" w:rsidRPr="00422FED" w:rsidRDefault="00AA3C3C" w:rsidP="00594BFE">
      <w:pPr>
        <w:tabs>
          <w:tab w:val="left" w:pos="1170"/>
        </w:tabs>
        <w:ind w:firstLine="720"/>
        <w:rPr>
          <w:i/>
        </w:rPr>
      </w:pPr>
      <w:r w:rsidRPr="00422FED">
        <w:rPr>
          <w:i/>
        </w:rPr>
        <w:t>Presider</w:t>
      </w:r>
      <w:r w:rsidR="00594BFE">
        <w:rPr>
          <w:i/>
        </w:rPr>
        <w:t xml:space="preserve">: </w:t>
      </w:r>
      <w:r w:rsidR="00E02650">
        <w:rPr>
          <w:i/>
        </w:rPr>
        <w:t>Brandon Bartley – Jefferson CTC</w:t>
      </w:r>
    </w:p>
    <w:p w14:paraId="25A858E2" w14:textId="641C6C41" w:rsidR="00AA3C3C" w:rsidRDefault="00EC27C4" w:rsidP="00EC27C4">
      <w:pPr>
        <w:tabs>
          <w:tab w:val="left" w:pos="720"/>
        </w:tabs>
      </w:pPr>
      <w:r>
        <w:tab/>
      </w:r>
      <w:r>
        <w:rPr>
          <w:b/>
          <w:u w:val="single"/>
        </w:rPr>
        <w:t>Co-requisite Strategies and Solutions</w:t>
      </w:r>
    </w:p>
    <w:p w14:paraId="32018B88" w14:textId="4E1DE4E4" w:rsidR="00CD46D3" w:rsidRPr="00CD46D3" w:rsidRDefault="00CD46D3" w:rsidP="00CD46D3">
      <w:pPr>
        <w:pStyle w:val="NormalWeb"/>
        <w:ind w:left="720"/>
        <w:rPr>
          <w:sz w:val="20"/>
          <w:szCs w:val="20"/>
        </w:rPr>
      </w:pPr>
      <w:r w:rsidRPr="00CD46D3">
        <w:rPr>
          <w:color w:val="000000"/>
          <w:sz w:val="20"/>
          <w:szCs w:val="20"/>
        </w:rPr>
        <w:t>When thinking about those courses moving to coreq solutions, we want you to think about how you can get the most out of MyLab math.  And we’ll help you with that.  There are so many approaches you can take and so many resources to help you.  Too often though MyLab is looked at as just a homework system.  So we really want you to understand what’s available to help you get the most out of your coreq. </w:t>
      </w:r>
    </w:p>
    <w:p w14:paraId="1B95F7A5" w14:textId="534B38BD" w:rsidR="00594BFE" w:rsidRDefault="00CD46D3" w:rsidP="00CD46D3">
      <w:pPr>
        <w:rPr>
          <w:u w:val="single"/>
        </w:rPr>
      </w:pPr>
      <w:r w:rsidRPr="00CD46D3">
        <w:rPr>
          <w:rFonts w:ascii="Arial" w:hAnsi="Arial" w:cs="Arial"/>
          <w:color w:val="000000"/>
          <w:sz w:val="24"/>
          <w:szCs w:val="24"/>
        </w:rPr>
        <w:br/>
      </w:r>
    </w:p>
    <w:p w14:paraId="46669916" w14:textId="5FF178D4" w:rsidR="00AA3C3C" w:rsidRPr="00422FED" w:rsidRDefault="00AA3C3C" w:rsidP="00AA3C3C">
      <w:pPr>
        <w:tabs>
          <w:tab w:val="left" w:pos="1170"/>
        </w:tabs>
        <w:rPr>
          <w:b/>
          <w:i/>
        </w:rPr>
      </w:pPr>
      <w:r w:rsidRPr="00422FED">
        <w:rPr>
          <w:u w:val="single"/>
        </w:rPr>
        <w:t>Coyle Gather</w:t>
      </w:r>
      <w:r w:rsidR="00DF7199" w:rsidRPr="00422FED">
        <w:rPr>
          <w:u w:val="single"/>
        </w:rPr>
        <w:t>ing</w:t>
      </w:r>
      <w:r w:rsidRPr="00422FED">
        <w:rPr>
          <w:u w:val="single"/>
        </w:rPr>
        <w:t xml:space="preserve"> Room</w:t>
      </w:r>
    </w:p>
    <w:p w14:paraId="4D3F8ECA" w14:textId="2C4BE1D1" w:rsidR="00184DA5" w:rsidRPr="00422FED" w:rsidRDefault="00126C9F" w:rsidP="00594BFE">
      <w:pPr>
        <w:tabs>
          <w:tab w:val="left" w:pos="1170"/>
        </w:tabs>
        <w:ind w:firstLine="720"/>
        <w:rPr>
          <w:i/>
        </w:rPr>
      </w:pPr>
      <w:r w:rsidRPr="00422FED">
        <w:rPr>
          <w:i/>
        </w:rPr>
        <w:t>Presenter</w:t>
      </w:r>
      <w:r w:rsidR="00594BFE">
        <w:rPr>
          <w:i/>
        </w:rPr>
        <w:t>: Brad Forrester</w:t>
      </w:r>
      <w:r w:rsidR="00467D46" w:rsidRPr="00422FED">
        <w:rPr>
          <w:i/>
        </w:rPr>
        <w:t xml:space="preserve"> – </w:t>
      </w:r>
      <w:r w:rsidR="00594BFE">
        <w:rPr>
          <w:i/>
        </w:rPr>
        <w:t>Knewton</w:t>
      </w:r>
    </w:p>
    <w:p w14:paraId="6E707CD5" w14:textId="67AAA24F" w:rsidR="00467D46" w:rsidRPr="00422FED" w:rsidRDefault="00184DA5" w:rsidP="00594BFE">
      <w:pPr>
        <w:tabs>
          <w:tab w:val="left" w:pos="1170"/>
        </w:tabs>
        <w:ind w:firstLine="720"/>
        <w:rPr>
          <w:i/>
        </w:rPr>
      </w:pPr>
      <w:r w:rsidRPr="00422FED">
        <w:rPr>
          <w:i/>
        </w:rPr>
        <w:t>Presider:</w:t>
      </w:r>
      <w:r w:rsidR="004D55CD" w:rsidRPr="00422FED">
        <w:rPr>
          <w:i/>
        </w:rPr>
        <w:t xml:space="preserve"> </w:t>
      </w:r>
      <w:r w:rsidR="00E02650">
        <w:rPr>
          <w:i/>
        </w:rPr>
        <w:t>Jeff Herrin – Bluegrass CTC</w:t>
      </w:r>
    </w:p>
    <w:p w14:paraId="3DAEC23A" w14:textId="56D31E6C" w:rsidR="00594BFE" w:rsidRDefault="00594BFE" w:rsidP="00594BFE">
      <w:pPr>
        <w:ind w:firstLine="720"/>
        <w:rPr>
          <w:b/>
          <w:bCs/>
          <w:iCs/>
          <w:u w:val="single"/>
        </w:rPr>
      </w:pPr>
      <w:r>
        <w:rPr>
          <w:b/>
          <w:bCs/>
          <w:iCs/>
          <w:u w:val="single"/>
        </w:rPr>
        <w:t>Discover alta: Knewton’s Fully Integrated Adaptive Learning Corseware</w:t>
      </w:r>
    </w:p>
    <w:p w14:paraId="6FD843C8" w14:textId="34A9B557" w:rsidR="00594BFE" w:rsidRPr="00594BFE" w:rsidRDefault="00594BFE" w:rsidP="00594BFE">
      <w:pPr>
        <w:ind w:left="720"/>
        <w:rPr>
          <w:b/>
          <w:bCs/>
          <w:iCs/>
          <w:u w:val="single"/>
        </w:rPr>
      </w:pPr>
      <w:r w:rsidRPr="00594BFE">
        <w:t xml:space="preserve">Knewton’s alta is the modern courseware you’ve been waiting for and works well for traditional, online, emporium courses, etc. Developed on Knewton’s expertly-designed adaptive technology that has been delivering impactful and personalized learning globally since 2009, alta is the first fully integrated adaptive learning courseware to incorporate high-quality open educational resources (OER), comply with WCAG 2.0 ADA standards, seamlessly integrate with Blackboard, work on any device, and is affordable to students at only $39.95/course per student, per semester. Courses available for Developmental Math through Calculus III and also Statistics, as well as Co-Req courses. Join our session to learn more about alta and teach your class your way with confidence your students are with you. </w:t>
      </w:r>
      <w:hyperlink r:id="rId16" w:history="1">
        <w:r w:rsidRPr="00594BFE">
          <w:rPr>
            <w:rStyle w:val="Hyperlink"/>
          </w:rPr>
          <w:t>www.knewtonalta.com</w:t>
        </w:r>
      </w:hyperlink>
    </w:p>
    <w:p w14:paraId="7D309CDC" w14:textId="1F7F4073" w:rsidR="00467D46" w:rsidRPr="00422FED" w:rsidRDefault="00467D46" w:rsidP="00467D46">
      <w:pPr>
        <w:tabs>
          <w:tab w:val="left" w:pos="1170"/>
        </w:tabs>
        <w:ind w:left="1440"/>
        <w:rPr>
          <w:iCs/>
        </w:rPr>
      </w:pPr>
    </w:p>
    <w:p w14:paraId="12CA9FCA" w14:textId="7E1F0C79" w:rsidR="009742F1" w:rsidRPr="00422FED" w:rsidRDefault="00BA787D" w:rsidP="00BA787D">
      <w:pPr>
        <w:tabs>
          <w:tab w:val="left" w:pos="1170"/>
        </w:tabs>
        <w:rPr>
          <w:b/>
        </w:rPr>
      </w:pPr>
      <w:r w:rsidRPr="00422FED">
        <w:rPr>
          <w:b/>
        </w:rPr>
        <w:tab/>
      </w:r>
    </w:p>
    <w:p w14:paraId="2574AB9A" w14:textId="77777777" w:rsidR="00E147BB" w:rsidRDefault="00E147BB" w:rsidP="00B22525">
      <w:pPr>
        <w:tabs>
          <w:tab w:val="left" w:pos="1170"/>
        </w:tabs>
        <w:rPr>
          <w:bCs/>
          <w:i/>
        </w:rPr>
      </w:pPr>
    </w:p>
    <w:p w14:paraId="3B7CDBCE" w14:textId="77777777" w:rsidR="00E147BB" w:rsidRDefault="00E147BB" w:rsidP="00B22525">
      <w:pPr>
        <w:tabs>
          <w:tab w:val="left" w:pos="1170"/>
        </w:tabs>
        <w:rPr>
          <w:bCs/>
          <w:i/>
        </w:rPr>
      </w:pPr>
    </w:p>
    <w:p w14:paraId="668D8917" w14:textId="77777777" w:rsidR="00E147BB" w:rsidRDefault="00E147BB" w:rsidP="00B22525">
      <w:pPr>
        <w:tabs>
          <w:tab w:val="left" w:pos="1170"/>
        </w:tabs>
        <w:rPr>
          <w:bCs/>
          <w:i/>
        </w:rPr>
      </w:pPr>
    </w:p>
    <w:p w14:paraId="559D8118" w14:textId="77777777" w:rsidR="00872498" w:rsidRDefault="002C45F3" w:rsidP="00126C9F">
      <w:pPr>
        <w:tabs>
          <w:tab w:val="left" w:pos="1170"/>
        </w:tabs>
      </w:pPr>
      <w:r w:rsidRPr="00422FED">
        <w:rPr>
          <w:bCs/>
          <w:i/>
        </w:rPr>
        <w:tab/>
      </w:r>
      <w:r w:rsidRPr="00422FED">
        <w:rPr>
          <w:bCs/>
          <w:i/>
        </w:rPr>
        <w:tab/>
      </w:r>
    </w:p>
    <w:p w14:paraId="28CD8E7A" w14:textId="7889B2CE" w:rsidR="00126C9F" w:rsidRPr="00872498" w:rsidRDefault="00F30282" w:rsidP="00126C9F">
      <w:pPr>
        <w:tabs>
          <w:tab w:val="left" w:pos="1170"/>
        </w:tabs>
      </w:pPr>
      <w:r w:rsidRPr="00422FED">
        <w:rPr>
          <w:b/>
        </w:rPr>
        <w:t>10:</w:t>
      </w:r>
      <w:r w:rsidR="00510C71">
        <w:rPr>
          <w:b/>
        </w:rPr>
        <w:t>40</w:t>
      </w:r>
      <w:r w:rsidRPr="00422FED">
        <w:rPr>
          <w:b/>
        </w:rPr>
        <w:t xml:space="preserve"> - 11:</w:t>
      </w:r>
      <w:r w:rsidR="00510C71">
        <w:rPr>
          <w:b/>
        </w:rPr>
        <w:t>3</w:t>
      </w:r>
      <w:r w:rsidRPr="00422FED">
        <w:rPr>
          <w:b/>
        </w:rPr>
        <w:t>0</w:t>
      </w:r>
      <w:r w:rsidRPr="00422FED">
        <w:rPr>
          <w:b/>
        </w:rPr>
        <w:tab/>
      </w:r>
      <w:r w:rsidR="007E01B9" w:rsidRPr="00422FED">
        <w:rPr>
          <w:b/>
        </w:rPr>
        <w:t>Concurrent Session #</w:t>
      </w:r>
      <w:r w:rsidR="00AD0587" w:rsidRPr="00422FED">
        <w:rPr>
          <w:b/>
        </w:rPr>
        <w:t>6</w:t>
      </w:r>
    </w:p>
    <w:p w14:paraId="70DFA979" w14:textId="77777777" w:rsidR="007E01B9" w:rsidRPr="00422FED" w:rsidRDefault="00126C9F" w:rsidP="00126C9F">
      <w:pPr>
        <w:tabs>
          <w:tab w:val="left" w:pos="1170"/>
        </w:tabs>
        <w:autoSpaceDE w:val="0"/>
        <w:autoSpaceDN w:val="0"/>
        <w:adjustRightInd w:val="0"/>
      </w:pPr>
      <w:r w:rsidRPr="00422FED">
        <w:lastRenderedPageBreak/>
        <w:tab/>
      </w:r>
    </w:p>
    <w:p w14:paraId="2F93F923" w14:textId="572BFBEB" w:rsidR="00AA3C3C" w:rsidRPr="00422FED" w:rsidRDefault="00AA3C3C" w:rsidP="00510C71">
      <w:pPr>
        <w:tabs>
          <w:tab w:val="left" w:pos="1170"/>
        </w:tabs>
        <w:rPr>
          <w:u w:val="single"/>
        </w:rPr>
      </w:pPr>
      <w:r w:rsidRPr="00422FED">
        <w:rPr>
          <w:u w:val="single"/>
        </w:rPr>
        <w:t>Event Center</w:t>
      </w:r>
    </w:p>
    <w:p w14:paraId="3881AB85" w14:textId="77777777" w:rsidR="00872498" w:rsidRPr="00422FED" w:rsidRDefault="00872498" w:rsidP="00872498">
      <w:pPr>
        <w:tabs>
          <w:tab w:val="left" w:pos="1170"/>
        </w:tabs>
        <w:ind w:firstLine="720"/>
        <w:rPr>
          <w:i/>
        </w:rPr>
      </w:pPr>
      <w:r w:rsidRPr="00422FED">
        <w:rPr>
          <w:i/>
        </w:rPr>
        <w:t>Presenter</w:t>
      </w:r>
      <w:r>
        <w:rPr>
          <w:i/>
        </w:rPr>
        <w:t>s</w:t>
      </w:r>
      <w:r w:rsidRPr="00422FED">
        <w:rPr>
          <w:i/>
        </w:rPr>
        <w:t xml:space="preserve">: </w:t>
      </w:r>
      <w:r>
        <w:rPr>
          <w:i/>
        </w:rPr>
        <w:t>Kausha Miller</w:t>
      </w:r>
      <w:r w:rsidRPr="00422FED">
        <w:rPr>
          <w:i/>
        </w:rPr>
        <w:t xml:space="preserve"> </w:t>
      </w:r>
      <w:r>
        <w:rPr>
          <w:i/>
        </w:rPr>
        <w:t>–</w:t>
      </w:r>
      <w:r w:rsidRPr="00422FED">
        <w:rPr>
          <w:i/>
        </w:rPr>
        <w:t xml:space="preserve"> </w:t>
      </w:r>
      <w:r>
        <w:rPr>
          <w:i/>
        </w:rPr>
        <w:t>Bluegrass CTC and Scott Taylor – Henderson CC</w:t>
      </w:r>
    </w:p>
    <w:p w14:paraId="619DEB5A" w14:textId="77777777" w:rsidR="00872498" w:rsidRPr="00422FED" w:rsidRDefault="00872498" w:rsidP="00872498">
      <w:pPr>
        <w:tabs>
          <w:tab w:val="left" w:pos="1170"/>
        </w:tabs>
        <w:ind w:firstLine="720"/>
        <w:rPr>
          <w:i/>
        </w:rPr>
      </w:pPr>
      <w:r w:rsidRPr="00422FED">
        <w:rPr>
          <w:i/>
        </w:rPr>
        <w:t xml:space="preserve">Presider: </w:t>
      </w:r>
      <w:r>
        <w:rPr>
          <w:i/>
        </w:rPr>
        <w:t>Scott McClendon – Somerset CC</w:t>
      </w:r>
    </w:p>
    <w:p w14:paraId="025AB3F7" w14:textId="77777777" w:rsidR="00872498" w:rsidRPr="00422FED" w:rsidRDefault="00872498" w:rsidP="00872498">
      <w:pPr>
        <w:tabs>
          <w:tab w:val="left" w:pos="1170"/>
        </w:tabs>
        <w:ind w:firstLine="720"/>
        <w:rPr>
          <w:b/>
          <w:bCs/>
          <w:iCs/>
          <w:lang w:val="en"/>
        </w:rPr>
      </w:pPr>
      <w:r>
        <w:rPr>
          <w:b/>
          <w:iCs/>
          <w:u w:val="single"/>
        </w:rPr>
        <w:t>KCTCS New Mandatory Placement Policy</w:t>
      </w:r>
    </w:p>
    <w:p w14:paraId="270F42D0" w14:textId="6CB6BD28" w:rsidR="00510C71" w:rsidRPr="00510C71" w:rsidRDefault="00872498" w:rsidP="00872498">
      <w:pPr>
        <w:ind w:left="720"/>
      </w:pPr>
      <w:r w:rsidRPr="008C031C">
        <w:t>With CPE’s new Admissions Regulation, the KCTCS Assessment &amp; Placement Policy has changed significantly. Additionally, Mathematics Pathways have impacted mathematics course offerings. This session will provide a brief overview of both and will allow participants to ask questions.</w:t>
      </w:r>
    </w:p>
    <w:p w14:paraId="0DA1C060" w14:textId="791DEEE0" w:rsidR="00467D46" w:rsidRPr="00422FED" w:rsidRDefault="00467D46" w:rsidP="00AA3C3C">
      <w:pPr>
        <w:tabs>
          <w:tab w:val="left" w:pos="1170"/>
        </w:tabs>
        <w:ind w:left="1440"/>
        <w:rPr>
          <w:b/>
          <w:bCs/>
          <w:iCs/>
        </w:rPr>
      </w:pPr>
    </w:p>
    <w:p w14:paraId="342415AE" w14:textId="77777777" w:rsidR="00AA3C3C" w:rsidRPr="00422FED" w:rsidRDefault="00AA3C3C" w:rsidP="00AA3C3C">
      <w:pPr>
        <w:tabs>
          <w:tab w:val="left" w:pos="1170"/>
        </w:tabs>
      </w:pPr>
      <w:r w:rsidRPr="00422FED">
        <w:tab/>
      </w:r>
      <w:r w:rsidRPr="00422FED">
        <w:tab/>
      </w:r>
    </w:p>
    <w:p w14:paraId="67608462" w14:textId="147DF21A" w:rsidR="00AA3C3C" w:rsidRPr="00422FED" w:rsidRDefault="00AA3C3C" w:rsidP="00AA3C3C">
      <w:pPr>
        <w:tabs>
          <w:tab w:val="left" w:pos="1170"/>
        </w:tabs>
        <w:rPr>
          <w:b/>
          <w:i/>
        </w:rPr>
      </w:pPr>
      <w:r w:rsidRPr="00422FED">
        <w:rPr>
          <w:u w:val="single"/>
        </w:rPr>
        <w:t>Coyle Gather</w:t>
      </w:r>
      <w:r w:rsidR="00DF7199" w:rsidRPr="00422FED">
        <w:rPr>
          <w:u w:val="single"/>
        </w:rPr>
        <w:t>ing</w:t>
      </w:r>
      <w:r w:rsidRPr="00422FED">
        <w:rPr>
          <w:u w:val="single"/>
        </w:rPr>
        <w:t xml:space="preserve"> Room</w:t>
      </w:r>
    </w:p>
    <w:p w14:paraId="1FABFCE9" w14:textId="5F4B11D4" w:rsidR="00A323D7" w:rsidRPr="00422FED" w:rsidRDefault="00A323D7" w:rsidP="00510C71">
      <w:pPr>
        <w:tabs>
          <w:tab w:val="left" w:pos="1170"/>
        </w:tabs>
        <w:ind w:firstLine="720"/>
        <w:rPr>
          <w:i/>
        </w:rPr>
      </w:pPr>
      <w:r w:rsidRPr="00422FED">
        <w:rPr>
          <w:i/>
        </w:rPr>
        <w:t>Presenter</w:t>
      </w:r>
      <w:r w:rsidR="00C11089" w:rsidRPr="00422FED">
        <w:rPr>
          <w:i/>
        </w:rPr>
        <w:t>s</w:t>
      </w:r>
      <w:r w:rsidRPr="00422FED">
        <w:rPr>
          <w:i/>
        </w:rPr>
        <w:t>:</w:t>
      </w:r>
      <w:r w:rsidRPr="00422FED">
        <w:rPr>
          <w:rFonts w:ascii="Calibri" w:eastAsia="Calibri" w:hAnsi="Calibri"/>
        </w:rPr>
        <w:t xml:space="preserve"> </w:t>
      </w:r>
      <w:r w:rsidR="00510C71">
        <w:rPr>
          <w:i/>
        </w:rPr>
        <w:t>Tiane Ellis – Jefferson CTC</w:t>
      </w:r>
    </w:p>
    <w:p w14:paraId="2412294C" w14:textId="5E60C58F" w:rsidR="00A323D7" w:rsidRPr="00422FED" w:rsidRDefault="00A323D7" w:rsidP="00510C71">
      <w:pPr>
        <w:tabs>
          <w:tab w:val="left" w:pos="1170"/>
        </w:tabs>
        <w:ind w:firstLine="720"/>
        <w:rPr>
          <w:i/>
        </w:rPr>
      </w:pPr>
      <w:r w:rsidRPr="00422FED">
        <w:rPr>
          <w:i/>
        </w:rPr>
        <w:t>Presider:</w:t>
      </w:r>
      <w:r w:rsidR="00905566" w:rsidRPr="00422FED">
        <w:rPr>
          <w:i/>
        </w:rPr>
        <w:t xml:space="preserve"> </w:t>
      </w:r>
      <w:r w:rsidR="00E02650">
        <w:rPr>
          <w:i/>
        </w:rPr>
        <w:t>Linh Tran</w:t>
      </w:r>
      <w:r w:rsidR="00905566" w:rsidRPr="00422FED">
        <w:rPr>
          <w:i/>
        </w:rPr>
        <w:t xml:space="preserve">, Jefferson </w:t>
      </w:r>
      <w:r w:rsidR="00510C71">
        <w:rPr>
          <w:i/>
        </w:rPr>
        <w:t>CTC</w:t>
      </w:r>
    </w:p>
    <w:p w14:paraId="67C71A5B" w14:textId="15A3A2FD" w:rsidR="00A323D7" w:rsidRPr="00422FED" w:rsidRDefault="001B764B" w:rsidP="00510C71">
      <w:pPr>
        <w:tabs>
          <w:tab w:val="left" w:pos="1170"/>
        </w:tabs>
        <w:ind w:firstLine="720"/>
        <w:rPr>
          <w:b/>
          <w:iCs/>
          <w:u w:val="single"/>
        </w:rPr>
      </w:pPr>
      <w:r>
        <w:rPr>
          <w:b/>
          <w:iCs/>
          <w:u w:val="single"/>
        </w:rPr>
        <w:t>Yearning for Active Learning</w:t>
      </w:r>
    </w:p>
    <w:p w14:paraId="7CC38B13" w14:textId="63ADD05E" w:rsidR="00AA3C3C" w:rsidRPr="00422FED" w:rsidRDefault="00510C71" w:rsidP="00510C71">
      <w:pPr>
        <w:tabs>
          <w:tab w:val="left" w:pos="720"/>
        </w:tabs>
        <w:autoSpaceDE w:val="0"/>
        <w:autoSpaceDN w:val="0"/>
        <w:adjustRightInd w:val="0"/>
        <w:ind w:left="720"/>
        <w:rPr>
          <w:u w:val="single"/>
        </w:rPr>
      </w:pPr>
      <w:r>
        <w:rPr>
          <w:bCs/>
          <w:iCs/>
        </w:rPr>
        <w:t>Come prepared to participate in an interactive session that demonstrates several Active Learning techniques. From entrance/exit tickets to relay races, games, and more. Experience all of the benefits of active learning.</w:t>
      </w:r>
    </w:p>
    <w:p w14:paraId="514CBFB2" w14:textId="40091393" w:rsidR="00AA3C3C" w:rsidRPr="00422FED" w:rsidRDefault="00AA3C3C" w:rsidP="00A323D7">
      <w:pPr>
        <w:tabs>
          <w:tab w:val="left" w:pos="1170"/>
        </w:tabs>
        <w:rPr>
          <w:i/>
        </w:rPr>
      </w:pPr>
      <w:r w:rsidRPr="00422FED">
        <w:rPr>
          <w:color w:val="FF0000"/>
        </w:rPr>
        <w:tab/>
      </w:r>
      <w:r w:rsidRPr="00422FED">
        <w:rPr>
          <w:color w:val="FF0000"/>
        </w:rPr>
        <w:tab/>
      </w:r>
      <w:r w:rsidRPr="00422FED">
        <w:rPr>
          <w:i/>
        </w:rPr>
        <w:t xml:space="preserve"> </w:t>
      </w:r>
    </w:p>
    <w:p w14:paraId="24C2890E" w14:textId="77777777" w:rsidR="0027623A" w:rsidRDefault="0027623A" w:rsidP="00126C9F">
      <w:pPr>
        <w:tabs>
          <w:tab w:val="left" w:pos="1170"/>
        </w:tabs>
        <w:rPr>
          <w:i/>
        </w:rPr>
      </w:pPr>
    </w:p>
    <w:p w14:paraId="6E0976AE" w14:textId="08A7B474" w:rsidR="00126C9F" w:rsidRPr="00422FED" w:rsidRDefault="00126C9F" w:rsidP="00126C9F">
      <w:pPr>
        <w:tabs>
          <w:tab w:val="left" w:pos="1170"/>
        </w:tabs>
        <w:rPr>
          <w:i/>
        </w:rPr>
      </w:pPr>
      <w:r w:rsidRPr="00422FED">
        <w:rPr>
          <w:i/>
        </w:rPr>
        <w:tab/>
      </w:r>
    </w:p>
    <w:p w14:paraId="7C1ADC81" w14:textId="2F943FD6" w:rsidR="001B3C48" w:rsidRPr="00422FED" w:rsidRDefault="00F30282" w:rsidP="007E01B9">
      <w:pPr>
        <w:tabs>
          <w:tab w:val="left" w:pos="1170"/>
        </w:tabs>
      </w:pPr>
      <w:r w:rsidRPr="00422FED">
        <w:rPr>
          <w:b/>
        </w:rPr>
        <w:t>11:</w:t>
      </w:r>
      <w:r w:rsidR="0027623A">
        <w:rPr>
          <w:b/>
        </w:rPr>
        <w:t>3</w:t>
      </w:r>
      <w:r w:rsidRPr="00422FED">
        <w:rPr>
          <w:b/>
        </w:rPr>
        <w:t>0-11:</w:t>
      </w:r>
      <w:r w:rsidR="0027623A">
        <w:rPr>
          <w:b/>
        </w:rPr>
        <w:t>4</w:t>
      </w:r>
      <w:r w:rsidRPr="00422FED">
        <w:rPr>
          <w:b/>
        </w:rPr>
        <w:t xml:space="preserve">5 </w:t>
      </w:r>
      <w:r w:rsidRPr="00422FED">
        <w:rPr>
          <w:b/>
        </w:rPr>
        <w:tab/>
        <w:t>Break</w:t>
      </w:r>
      <w:r w:rsidR="001B3C48" w:rsidRPr="00422FED">
        <w:rPr>
          <w:b/>
        </w:rPr>
        <w:tab/>
        <w:t>Enjoy s</w:t>
      </w:r>
      <w:r w:rsidR="007E01B9" w:rsidRPr="00422FED">
        <w:rPr>
          <w:b/>
        </w:rPr>
        <w:t>ome snack food and conversation</w:t>
      </w:r>
      <w:r w:rsidR="006C3E0D">
        <w:rPr>
          <w:b/>
        </w:rPr>
        <w:t>!</w:t>
      </w:r>
    </w:p>
    <w:p w14:paraId="2D8A4543" w14:textId="77777777" w:rsidR="00F30282" w:rsidRPr="00422FED" w:rsidRDefault="00F30282" w:rsidP="00594415">
      <w:pPr>
        <w:pStyle w:val="BodyTextIndent2"/>
        <w:ind w:left="0" w:firstLine="0"/>
        <w:rPr>
          <w:sz w:val="20"/>
        </w:rPr>
      </w:pPr>
    </w:p>
    <w:p w14:paraId="2C8FF3AF" w14:textId="77777777" w:rsidR="007F19D8" w:rsidRPr="00422FED" w:rsidRDefault="007F19D8" w:rsidP="00594415">
      <w:pPr>
        <w:rPr>
          <w:snapToGrid w:val="0"/>
          <w:color w:val="FF0000"/>
        </w:rPr>
      </w:pPr>
    </w:p>
    <w:p w14:paraId="298439F9" w14:textId="2DADF367" w:rsidR="00215138" w:rsidRPr="00422FED" w:rsidRDefault="0027623A" w:rsidP="00215138">
      <w:pPr>
        <w:pStyle w:val="BodyTextIndent2"/>
        <w:tabs>
          <w:tab w:val="left" w:pos="1170"/>
          <w:tab w:val="left" w:pos="1530"/>
        </w:tabs>
        <w:ind w:left="0" w:firstLine="0"/>
        <w:rPr>
          <w:sz w:val="20"/>
          <w:u w:val="single"/>
        </w:rPr>
      </w:pPr>
      <w:r>
        <w:rPr>
          <w:b/>
          <w:sz w:val="20"/>
        </w:rPr>
        <w:t>11:4</w:t>
      </w:r>
      <w:r w:rsidR="005C0687" w:rsidRPr="00422FED">
        <w:rPr>
          <w:b/>
          <w:sz w:val="20"/>
        </w:rPr>
        <w:t>5</w:t>
      </w:r>
      <w:r w:rsidR="00215138" w:rsidRPr="00422FED">
        <w:rPr>
          <w:b/>
          <w:sz w:val="20"/>
        </w:rPr>
        <w:tab/>
      </w:r>
      <w:r w:rsidR="007E01B9" w:rsidRPr="00422FED">
        <w:rPr>
          <w:b/>
          <w:sz w:val="20"/>
        </w:rPr>
        <w:t>Business Meeting</w:t>
      </w:r>
      <w:r w:rsidR="00F167DF" w:rsidRPr="00422FED">
        <w:rPr>
          <w:b/>
          <w:sz w:val="20"/>
        </w:rPr>
        <w:t xml:space="preserve"> </w:t>
      </w:r>
      <w:r w:rsidR="00DD7651">
        <w:rPr>
          <w:b/>
          <w:sz w:val="20"/>
        </w:rPr>
        <w:t xml:space="preserve">       </w:t>
      </w:r>
      <w:r w:rsidR="00DD7651">
        <w:rPr>
          <w:sz w:val="20"/>
        </w:rPr>
        <w:t xml:space="preserve">-         </w:t>
      </w:r>
      <w:r w:rsidR="001949BB" w:rsidRPr="00422FED">
        <w:rPr>
          <w:sz w:val="20"/>
          <w:u w:val="single"/>
        </w:rPr>
        <w:t>Event Center</w:t>
      </w:r>
    </w:p>
    <w:p w14:paraId="50B0BE2D" w14:textId="77777777" w:rsidR="00F30282" w:rsidRPr="00422FED" w:rsidRDefault="00215138" w:rsidP="00215138">
      <w:pPr>
        <w:pStyle w:val="BodyTextIndent2"/>
        <w:tabs>
          <w:tab w:val="left" w:pos="1170"/>
          <w:tab w:val="left" w:pos="1530"/>
        </w:tabs>
        <w:ind w:left="0" w:firstLine="0"/>
        <w:rPr>
          <w:b/>
          <w:sz w:val="20"/>
        </w:rPr>
      </w:pPr>
      <w:r w:rsidRPr="00422FED">
        <w:rPr>
          <w:sz w:val="20"/>
        </w:rPr>
        <w:tab/>
      </w:r>
      <w:r w:rsidRPr="00422FED">
        <w:rPr>
          <w:sz w:val="20"/>
        </w:rPr>
        <w:tab/>
      </w:r>
    </w:p>
    <w:p w14:paraId="277CB172" w14:textId="77777777" w:rsidR="00F30282" w:rsidRPr="00422FED" w:rsidRDefault="00F30282">
      <w:pPr>
        <w:rPr>
          <w:b/>
          <w:color w:val="FF0000"/>
        </w:rPr>
      </w:pPr>
      <w:r w:rsidRPr="00422FED">
        <w:rPr>
          <w:b/>
          <w:color w:val="FF0000"/>
        </w:rPr>
        <w:br w:type="page"/>
      </w:r>
    </w:p>
    <w:p w14:paraId="01F67E77" w14:textId="58CB8B7F" w:rsidR="00F30282" w:rsidRPr="0027623A" w:rsidRDefault="00F30282" w:rsidP="006D3E4C">
      <w:pPr>
        <w:autoSpaceDE w:val="0"/>
        <w:autoSpaceDN w:val="0"/>
        <w:adjustRightInd w:val="0"/>
        <w:rPr>
          <w:sz w:val="24"/>
          <w:szCs w:val="24"/>
        </w:rPr>
      </w:pPr>
      <w:r w:rsidRPr="0027623A">
        <w:rPr>
          <w:b/>
          <w:bCs/>
          <w:i/>
          <w:iCs/>
          <w:sz w:val="24"/>
          <w:szCs w:val="24"/>
        </w:rPr>
        <w:lastRenderedPageBreak/>
        <w:t>Kentucky Mathematical Association of Two-Year Colleges Executive Board</w:t>
      </w:r>
      <w:r w:rsidR="0027623A" w:rsidRPr="0027623A">
        <w:rPr>
          <w:b/>
          <w:bCs/>
          <w:i/>
          <w:iCs/>
          <w:sz w:val="24"/>
          <w:szCs w:val="24"/>
        </w:rPr>
        <w:t xml:space="preserve"> 2018-2020</w:t>
      </w:r>
    </w:p>
    <w:p w14:paraId="685E56CC" w14:textId="77777777" w:rsidR="00F30282" w:rsidRPr="00422FED" w:rsidRDefault="00F30282" w:rsidP="006D3E4C">
      <w:pPr>
        <w:autoSpaceDE w:val="0"/>
        <w:autoSpaceDN w:val="0"/>
        <w:adjustRightInd w:val="0"/>
        <w:rPr>
          <w:b/>
        </w:rPr>
      </w:pPr>
    </w:p>
    <w:tbl>
      <w:tblPr>
        <w:tblW w:w="0" w:type="auto"/>
        <w:tblLook w:val="00A0" w:firstRow="1" w:lastRow="0" w:firstColumn="1" w:lastColumn="0" w:noHBand="0" w:noVBand="0"/>
      </w:tblPr>
      <w:tblGrid>
        <w:gridCol w:w="3798"/>
        <w:gridCol w:w="5778"/>
      </w:tblGrid>
      <w:tr w:rsidR="00F30282" w:rsidRPr="00422FED" w14:paraId="7CA81EF5" w14:textId="77777777" w:rsidTr="00EF2E41">
        <w:trPr>
          <w:trHeight w:val="1115"/>
        </w:trPr>
        <w:tc>
          <w:tcPr>
            <w:tcW w:w="3798" w:type="dxa"/>
          </w:tcPr>
          <w:p w14:paraId="2FBBBD2F" w14:textId="3D924C42" w:rsidR="00F30282" w:rsidRPr="00422FED" w:rsidRDefault="0027623A" w:rsidP="00B22525">
            <w:pPr>
              <w:rPr>
                <w:b/>
              </w:rPr>
            </w:pPr>
            <w:r>
              <w:rPr>
                <w:b/>
                <w:bCs/>
              </w:rPr>
              <w:t>Brandon Bartley</w:t>
            </w:r>
          </w:p>
        </w:tc>
        <w:tc>
          <w:tcPr>
            <w:tcW w:w="5778" w:type="dxa"/>
          </w:tcPr>
          <w:p w14:paraId="50557B55" w14:textId="6ADD896C" w:rsidR="00F30282" w:rsidRPr="00422FED" w:rsidRDefault="00F30282" w:rsidP="00EF2E41">
            <w:pPr>
              <w:autoSpaceDE w:val="0"/>
              <w:autoSpaceDN w:val="0"/>
              <w:adjustRightInd w:val="0"/>
              <w:rPr>
                <w:b/>
                <w:bCs/>
              </w:rPr>
            </w:pPr>
            <w:r w:rsidRPr="00422FED">
              <w:rPr>
                <w:b/>
                <w:bCs/>
              </w:rPr>
              <w:t>President</w:t>
            </w:r>
          </w:p>
          <w:p w14:paraId="322626B8" w14:textId="526C4E4E" w:rsidR="00F30282" w:rsidRPr="00422FED" w:rsidRDefault="0027623A" w:rsidP="0027623A">
            <w:pPr>
              <w:autoSpaceDE w:val="0"/>
              <w:autoSpaceDN w:val="0"/>
              <w:adjustRightInd w:val="0"/>
              <w:rPr>
                <w:b/>
              </w:rPr>
            </w:pPr>
            <w:r>
              <w:rPr>
                <w:b/>
              </w:rPr>
              <w:t>Jefferson Community and Technical College</w:t>
            </w:r>
          </w:p>
        </w:tc>
      </w:tr>
      <w:tr w:rsidR="00F30282" w:rsidRPr="00422FED" w14:paraId="616A4D79" w14:textId="77777777" w:rsidTr="00EF2E41">
        <w:tc>
          <w:tcPr>
            <w:tcW w:w="3798" w:type="dxa"/>
          </w:tcPr>
          <w:p w14:paraId="58B88D18" w14:textId="5F4F3AAE" w:rsidR="00F30282" w:rsidRPr="00422FED" w:rsidRDefault="0027623A" w:rsidP="006D3E4C">
            <w:pPr>
              <w:pStyle w:val="Default"/>
              <w:rPr>
                <w:b/>
                <w:sz w:val="20"/>
                <w:szCs w:val="20"/>
              </w:rPr>
            </w:pPr>
            <w:r>
              <w:rPr>
                <w:b/>
                <w:sz w:val="20"/>
                <w:szCs w:val="20"/>
              </w:rPr>
              <w:t>Jeff Herrin</w:t>
            </w:r>
          </w:p>
        </w:tc>
        <w:tc>
          <w:tcPr>
            <w:tcW w:w="5778" w:type="dxa"/>
          </w:tcPr>
          <w:p w14:paraId="3B09C7BB" w14:textId="09D8FA82" w:rsidR="00F30282" w:rsidRPr="00422FED" w:rsidRDefault="00F30282" w:rsidP="006D3E4C">
            <w:pPr>
              <w:pStyle w:val="Default"/>
              <w:rPr>
                <w:b/>
                <w:bCs/>
                <w:color w:val="auto"/>
                <w:sz w:val="20"/>
                <w:szCs w:val="20"/>
              </w:rPr>
            </w:pPr>
            <w:r w:rsidRPr="00422FED">
              <w:rPr>
                <w:b/>
                <w:bCs/>
                <w:color w:val="auto"/>
                <w:sz w:val="20"/>
                <w:szCs w:val="20"/>
              </w:rPr>
              <w:t>President-Elect</w:t>
            </w:r>
          </w:p>
          <w:p w14:paraId="154355C0" w14:textId="13013695" w:rsidR="00B22525" w:rsidRPr="00422FED" w:rsidRDefault="0027623A" w:rsidP="00B22525">
            <w:pPr>
              <w:autoSpaceDE w:val="0"/>
              <w:autoSpaceDN w:val="0"/>
              <w:adjustRightInd w:val="0"/>
              <w:rPr>
                <w:b/>
                <w:bCs/>
              </w:rPr>
            </w:pPr>
            <w:r>
              <w:rPr>
                <w:b/>
                <w:bCs/>
              </w:rPr>
              <w:t>Bluegrass</w:t>
            </w:r>
            <w:r w:rsidR="00B22525" w:rsidRPr="00422FED">
              <w:rPr>
                <w:b/>
                <w:bCs/>
              </w:rPr>
              <w:t xml:space="preserve"> Community and Technical College</w:t>
            </w:r>
          </w:p>
          <w:p w14:paraId="16315A0B" w14:textId="77777777" w:rsidR="00F30282" w:rsidRPr="00422FED" w:rsidRDefault="00F30282" w:rsidP="006D3E4C">
            <w:pPr>
              <w:pStyle w:val="Default"/>
              <w:rPr>
                <w:b/>
                <w:bCs/>
                <w:color w:val="auto"/>
                <w:sz w:val="20"/>
                <w:szCs w:val="20"/>
              </w:rPr>
            </w:pPr>
          </w:p>
          <w:p w14:paraId="7E5819A2" w14:textId="77777777" w:rsidR="00F30282" w:rsidRPr="00422FED" w:rsidRDefault="00F30282" w:rsidP="006D3E4C">
            <w:pPr>
              <w:pStyle w:val="Default"/>
              <w:rPr>
                <w:sz w:val="20"/>
                <w:szCs w:val="20"/>
              </w:rPr>
            </w:pPr>
          </w:p>
          <w:p w14:paraId="14DC45B1" w14:textId="77777777" w:rsidR="00F30282" w:rsidRPr="00422FED" w:rsidRDefault="00F30282" w:rsidP="006D3E4C">
            <w:pPr>
              <w:pStyle w:val="Default"/>
              <w:rPr>
                <w:sz w:val="20"/>
                <w:szCs w:val="20"/>
              </w:rPr>
            </w:pPr>
          </w:p>
        </w:tc>
      </w:tr>
      <w:tr w:rsidR="00F30282" w:rsidRPr="00422FED" w14:paraId="757009F5" w14:textId="77777777" w:rsidTr="00EF2E41">
        <w:tc>
          <w:tcPr>
            <w:tcW w:w="3798" w:type="dxa"/>
          </w:tcPr>
          <w:p w14:paraId="462B014F" w14:textId="4F63EC54" w:rsidR="00F30282" w:rsidRPr="00422FED" w:rsidRDefault="0027623A" w:rsidP="006D3E4C">
            <w:pPr>
              <w:rPr>
                <w:b/>
              </w:rPr>
            </w:pPr>
            <w:r>
              <w:rPr>
                <w:b/>
              </w:rPr>
              <w:t>Kara Cook</w:t>
            </w:r>
          </w:p>
        </w:tc>
        <w:tc>
          <w:tcPr>
            <w:tcW w:w="5778" w:type="dxa"/>
          </w:tcPr>
          <w:p w14:paraId="7ADE122E" w14:textId="77777777" w:rsidR="00F30282" w:rsidRPr="00422FED" w:rsidRDefault="00F30282" w:rsidP="00EF2E41">
            <w:pPr>
              <w:autoSpaceDE w:val="0"/>
              <w:autoSpaceDN w:val="0"/>
              <w:adjustRightInd w:val="0"/>
              <w:rPr>
                <w:b/>
              </w:rPr>
            </w:pPr>
            <w:r w:rsidRPr="00422FED">
              <w:rPr>
                <w:b/>
                <w:bCs/>
              </w:rPr>
              <w:t>Secretary-Treasurer</w:t>
            </w:r>
          </w:p>
          <w:p w14:paraId="346C70CA" w14:textId="37DD5A11" w:rsidR="00F30282" w:rsidRPr="00422FED" w:rsidRDefault="00AB01AF" w:rsidP="00AB01AF">
            <w:pPr>
              <w:autoSpaceDE w:val="0"/>
              <w:autoSpaceDN w:val="0"/>
              <w:adjustRightInd w:val="0"/>
              <w:rPr>
                <w:b/>
                <w:bCs/>
              </w:rPr>
            </w:pPr>
            <w:r w:rsidRPr="00422FED">
              <w:rPr>
                <w:b/>
                <w:bCs/>
              </w:rPr>
              <w:t>Bluegrass Community and Technical College</w:t>
            </w:r>
          </w:p>
          <w:p w14:paraId="3F2FB572" w14:textId="77777777" w:rsidR="00F30282" w:rsidRPr="00422FED" w:rsidRDefault="00F30282" w:rsidP="00EF2E41">
            <w:pPr>
              <w:autoSpaceDE w:val="0"/>
              <w:autoSpaceDN w:val="0"/>
              <w:adjustRightInd w:val="0"/>
              <w:rPr>
                <w:b/>
                <w:bCs/>
              </w:rPr>
            </w:pPr>
          </w:p>
          <w:p w14:paraId="2450BBDE" w14:textId="77777777" w:rsidR="00F30282" w:rsidRPr="00422FED" w:rsidRDefault="00F30282" w:rsidP="00EF2E41">
            <w:pPr>
              <w:autoSpaceDE w:val="0"/>
              <w:autoSpaceDN w:val="0"/>
              <w:adjustRightInd w:val="0"/>
              <w:rPr>
                <w:b/>
              </w:rPr>
            </w:pPr>
          </w:p>
          <w:p w14:paraId="48440B3D" w14:textId="77777777" w:rsidR="00F30282" w:rsidRPr="00422FED" w:rsidRDefault="00F30282" w:rsidP="00EF2E41">
            <w:pPr>
              <w:autoSpaceDE w:val="0"/>
              <w:autoSpaceDN w:val="0"/>
              <w:adjustRightInd w:val="0"/>
              <w:rPr>
                <w:b/>
              </w:rPr>
            </w:pPr>
          </w:p>
        </w:tc>
      </w:tr>
      <w:tr w:rsidR="00F30282" w:rsidRPr="00422FED" w14:paraId="75465647" w14:textId="77777777" w:rsidTr="00EF2E41">
        <w:trPr>
          <w:trHeight w:val="638"/>
        </w:trPr>
        <w:tc>
          <w:tcPr>
            <w:tcW w:w="3798" w:type="dxa"/>
          </w:tcPr>
          <w:p w14:paraId="663B044C" w14:textId="0362C493" w:rsidR="00F30282" w:rsidRPr="00422FED" w:rsidRDefault="0027623A" w:rsidP="006D3E4C">
            <w:pPr>
              <w:rPr>
                <w:b/>
              </w:rPr>
            </w:pPr>
            <w:r>
              <w:rPr>
                <w:b/>
              </w:rPr>
              <w:t>Jennifer Ackerman</w:t>
            </w:r>
          </w:p>
        </w:tc>
        <w:tc>
          <w:tcPr>
            <w:tcW w:w="5778" w:type="dxa"/>
          </w:tcPr>
          <w:p w14:paraId="0120C10A" w14:textId="77777777" w:rsidR="00F30282" w:rsidRPr="00422FED" w:rsidRDefault="00F30282" w:rsidP="00EF2E41">
            <w:pPr>
              <w:autoSpaceDE w:val="0"/>
              <w:autoSpaceDN w:val="0"/>
              <w:adjustRightInd w:val="0"/>
              <w:rPr>
                <w:b/>
              </w:rPr>
            </w:pPr>
            <w:r w:rsidRPr="00422FED">
              <w:rPr>
                <w:b/>
                <w:bCs/>
              </w:rPr>
              <w:t>Member-At-Large—Elected</w:t>
            </w:r>
          </w:p>
          <w:p w14:paraId="3A3CC07D" w14:textId="13247EA3" w:rsidR="00F30282" w:rsidRPr="00422FED" w:rsidRDefault="0027623A" w:rsidP="00AB01AF">
            <w:pPr>
              <w:rPr>
                <w:b/>
              </w:rPr>
            </w:pPr>
            <w:r>
              <w:rPr>
                <w:b/>
              </w:rPr>
              <w:t xml:space="preserve">Jefferson </w:t>
            </w:r>
            <w:r w:rsidR="00AB01AF" w:rsidRPr="00422FED">
              <w:rPr>
                <w:b/>
              </w:rPr>
              <w:t>Community and Technical College</w:t>
            </w:r>
          </w:p>
          <w:p w14:paraId="01416EA5" w14:textId="77777777" w:rsidR="00F30282" w:rsidRPr="00422FED" w:rsidRDefault="00F30282" w:rsidP="006D3E4C">
            <w:pPr>
              <w:rPr>
                <w:b/>
              </w:rPr>
            </w:pPr>
          </w:p>
          <w:p w14:paraId="463E4ED0" w14:textId="77777777" w:rsidR="00AB01AF" w:rsidRPr="00422FED" w:rsidRDefault="00AB01AF" w:rsidP="006D3E4C">
            <w:pPr>
              <w:rPr>
                <w:b/>
              </w:rPr>
            </w:pPr>
          </w:p>
          <w:p w14:paraId="47B13B8C" w14:textId="77777777" w:rsidR="00AB01AF" w:rsidRPr="00422FED" w:rsidRDefault="00AB01AF" w:rsidP="006D3E4C">
            <w:pPr>
              <w:rPr>
                <w:b/>
              </w:rPr>
            </w:pPr>
          </w:p>
        </w:tc>
      </w:tr>
      <w:tr w:rsidR="00F30282" w:rsidRPr="00422FED" w14:paraId="741402D4" w14:textId="77777777" w:rsidTr="00EF2E41">
        <w:tc>
          <w:tcPr>
            <w:tcW w:w="3798" w:type="dxa"/>
          </w:tcPr>
          <w:p w14:paraId="2668DBA1" w14:textId="6E464FC2" w:rsidR="00F30282" w:rsidRPr="00422FED" w:rsidRDefault="00AB01AF" w:rsidP="0027623A">
            <w:pPr>
              <w:rPr>
                <w:b/>
              </w:rPr>
            </w:pPr>
            <w:r w:rsidRPr="00422FED">
              <w:rPr>
                <w:b/>
                <w:color w:val="000000"/>
              </w:rPr>
              <w:t xml:space="preserve">Linh </w:t>
            </w:r>
            <w:r w:rsidR="0027623A">
              <w:rPr>
                <w:b/>
                <w:color w:val="000000"/>
              </w:rPr>
              <w:t>Tran</w:t>
            </w:r>
            <w:r w:rsidRPr="00422FED">
              <w:rPr>
                <w:b/>
                <w:bCs/>
              </w:rPr>
              <w:t xml:space="preserve"> </w:t>
            </w:r>
          </w:p>
        </w:tc>
        <w:tc>
          <w:tcPr>
            <w:tcW w:w="5778" w:type="dxa"/>
          </w:tcPr>
          <w:p w14:paraId="1FBE7074" w14:textId="77777777" w:rsidR="00F30282" w:rsidRPr="00422FED" w:rsidRDefault="00F30282" w:rsidP="00EF2E41">
            <w:pPr>
              <w:autoSpaceDE w:val="0"/>
              <w:autoSpaceDN w:val="0"/>
              <w:adjustRightInd w:val="0"/>
              <w:rPr>
                <w:b/>
              </w:rPr>
            </w:pPr>
            <w:r w:rsidRPr="00422FED">
              <w:rPr>
                <w:b/>
                <w:bCs/>
              </w:rPr>
              <w:t>Member-At-Large—Appointed</w:t>
            </w:r>
          </w:p>
          <w:p w14:paraId="67ECD81F" w14:textId="7E0A4F04" w:rsidR="00F30282" w:rsidRPr="00422FED" w:rsidRDefault="00AB01AF" w:rsidP="00AB01AF">
            <w:pPr>
              <w:autoSpaceDE w:val="0"/>
              <w:autoSpaceDN w:val="0"/>
              <w:adjustRightInd w:val="0"/>
              <w:rPr>
                <w:b/>
              </w:rPr>
            </w:pPr>
            <w:r w:rsidRPr="00422FED">
              <w:rPr>
                <w:b/>
                <w:bCs/>
              </w:rPr>
              <w:t xml:space="preserve">Jefferson Community and Technical College </w:t>
            </w:r>
          </w:p>
          <w:p w14:paraId="042C1021" w14:textId="77777777" w:rsidR="00F30282" w:rsidRPr="00422FED" w:rsidRDefault="00F30282" w:rsidP="006D3E4C">
            <w:pPr>
              <w:rPr>
                <w:b/>
              </w:rPr>
            </w:pPr>
          </w:p>
          <w:p w14:paraId="297386ED" w14:textId="77777777" w:rsidR="00F30282" w:rsidRPr="00422FED" w:rsidRDefault="00F30282" w:rsidP="006D3E4C">
            <w:pPr>
              <w:rPr>
                <w:b/>
              </w:rPr>
            </w:pPr>
          </w:p>
          <w:p w14:paraId="500BE9C5" w14:textId="77777777" w:rsidR="00F30282" w:rsidRPr="00422FED" w:rsidRDefault="00F30282" w:rsidP="006D3E4C">
            <w:pPr>
              <w:rPr>
                <w:b/>
              </w:rPr>
            </w:pPr>
          </w:p>
        </w:tc>
      </w:tr>
      <w:tr w:rsidR="00F30282" w:rsidRPr="00422FED" w14:paraId="77541F59" w14:textId="77777777" w:rsidTr="00EF2E41">
        <w:tc>
          <w:tcPr>
            <w:tcW w:w="3798" w:type="dxa"/>
          </w:tcPr>
          <w:p w14:paraId="3EBD7E2B" w14:textId="424EB274" w:rsidR="00F30282" w:rsidRPr="00422FED" w:rsidRDefault="0027623A" w:rsidP="00B22525">
            <w:pPr>
              <w:rPr>
                <w:b/>
                <w:bCs/>
              </w:rPr>
            </w:pPr>
            <w:r>
              <w:rPr>
                <w:b/>
              </w:rPr>
              <w:t>Scott McClendon</w:t>
            </w:r>
            <w:r w:rsidR="00B22525" w:rsidRPr="00422FED">
              <w:rPr>
                <w:b/>
                <w:bCs/>
              </w:rPr>
              <w:t xml:space="preserve"> </w:t>
            </w:r>
          </w:p>
        </w:tc>
        <w:tc>
          <w:tcPr>
            <w:tcW w:w="5778" w:type="dxa"/>
          </w:tcPr>
          <w:p w14:paraId="069E1AE8" w14:textId="77777777" w:rsidR="00F30282" w:rsidRPr="00422FED" w:rsidRDefault="00F30282" w:rsidP="00EF2E41">
            <w:pPr>
              <w:autoSpaceDE w:val="0"/>
              <w:autoSpaceDN w:val="0"/>
              <w:adjustRightInd w:val="0"/>
              <w:rPr>
                <w:b/>
              </w:rPr>
            </w:pPr>
            <w:r w:rsidRPr="00422FED">
              <w:rPr>
                <w:b/>
                <w:bCs/>
              </w:rPr>
              <w:t>Past-President</w:t>
            </w:r>
          </w:p>
          <w:p w14:paraId="4DACF73C" w14:textId="77777777" w:rsidR="0027623A" w:rsidRPr="00422FED" w:rsidRDefault="0027623A" w:rsidP="0027623A">
            <w:pPr>
              <w:autoSpaceDE w:val="0"/>
              <w:autoSpaceDN w:val="0"/>
              <w:adjustRightInd w:val="0"/>
              <w:rPr>
                <w:b/>
              </w:rPr>
            </w:pPr>
            <w:r w:rsidRPr="00422FED">
              <w:rPr>
                <w:b/>
                <w:bCs/>
              </w:rPr>
              <w:t>Somerset Community College</w:t>
            </w:r>
          </w:p>
          <w:p w14:paraId="56867EBF" w14:textId="3E621C5A" w:rsidR="00F30282" w:rsidRDefault="00F30282" w:rsidP="006D3E4C">
            <w:pPr>
              <w:rPr>
                <w:b/>
              </w:rPr>
            </w:pPr>
          </w:p>
          <w:p w14:paraId="00B93C88" w14:textId="77777777" w:rsidR="00F30282" w:rsidRPr="00422FED" w:rsidRDefault="00F30282" w:rsidP="006D3E4C">
            <w:pPr>
              <w:rPr>
                <w:b/>
              </w:rPr>
            </w:pPr>
          </w:p>
          <w:p w14:paraId="5D53EA65" w14:textId="77777777" w:rsidR="00F30282" w:rsidRPr="00422FED" w:rsidRDefault="00F30282" w:rsidP="006D3E4C">
            <w:pPr>
              <w:rPr>
                <w:b/>
              </w:rPr>
            </w:pPr>
          </w:p>
        </w:tc>
      </w:tr>
      <w:tr w:rsidR="00F30282" w:rsidRPr="00422FED" w14:paraId="130956E7" w14:textId="77777777" w:rsidTr="00EF2E41">
        <w:tc>
          <w:tcPr>
            <w:tcW w:w="3798" w:type="dxa"/>
          </w:tcPr>
          <w:p w14:paraId="71438BE5" w14:textId="77777777" w:rsidR="00F30282" w:rsidRPr="00422FED" w:rsidRDefault="00F30282" w:rsidP="006D3E4C">
            <w:pPr>
              <w:rPr>
                <w:b/>
              </w:rPr>
            </w:pPr>
            <w:r w:rsidRPr="00422FED">
              <w:rPr>
                <w:b/>
                <w:bCs/>
              </w:rPr>
              <w:t>Amanda Spencer-Barnes</w:t>
            </w:r>
          </w:p>
        </w:tc>
        <w:tc>
          <w:tcPr>
            <w:tcW w:w="5778" w:type="dxa"/>
          </w:tcPr>
          <w:p w14:paraId="475AC60E" w14:textId="77777777" w:rsidR="00F30282" w:rsidRPr="00422FED" w:rsidRDefault="00F30282" w:rsidP="00EF2E41">
            <w:pPr>
              <w:autoSpaceDE w:val="0"/>
              <w:autoSpaceDN w:val="0"/>
              <w:adjustRightInd w:val="0"/>
              <w:rPr>
                <w:b/>
              </w:rPr>
            </w:pPr>
            <w:r w:rsidRPr="00422FED">
              <w:rPr>
                <w:b/>
                <w:bCs/>
              </w:rPr>
              <w:t>Technology Officer</w:t>
            </w:r>
          </w:p>
          <w:p w14:paraId="006CD64A" w14:textId="77777777" w:rsidR="00F30282" w:rsidRPr="00422FED" w:rsidRDefault="00F30282" w:rsidP="006D3E4C">
            <w:pPr>
              <w:rPr>
                <w:b/>
                <w:bCs/>
              </w:rPr>
            </w:pPr>
            <w:r w:rsidRPr="00422FED">
              <w:rPr>
                <w:b/>
                <w:bCs/>
              </w:rPr>
              <w:t>Hazard Community and Technical College</w:t>
            </w:r>
          </w:p>
          <w:p w14:paraId="6A658822" w14:textId="77777777" w:rsidR="00F30282" w:rsidRPr="00422FED" w:rsidRDefault="00F30282" w:rsidP="006D3E4C">
            <w:pPr>
              <w:rPr>
                <w:b/>
              </w:rPr>
            </w:pPr>
          </w:p>
          <w:p w14:paraId="5424637B" w14:textId="77777777" w:rsidR="00F30282" w:rsidRPr="00422FED" w:rsidRDefault="00F30282" w:rsidP="006D3E4C">
            <w:pPr>
              <w:rPr>
                <w:b/>
              </w:rPr>
            </w:pPr>
          </w:p>
        </w:tc>
      </w:tr>
    </w:tbl>
    <w:p w14:paraId="6857A100" w14:textId="77777777" w:rsidR="00F30282" w:rsidRPr="00422FED" w:rsidRDefault="00F30282" w:rsidP="006D3E4C">
      <w:pPr>
        <w:rPr>
          <w:b/>
        </w:rPr>
      </w:pPr>
    </w:p>
    <w:sectPr w:rsidR="00F30282" w:rsidRPr="00422FED" w:rsidSect="00594415">
      <w:pgSz w:w="12240" w:h="15840" w:code="1"/>
      <w:pgMar w:top="720" w:right="576"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78772" w14:textId="77777777" w:rsidR="00752130" w:rsidRDefault="00752130">
      <w:r>
        <w:separator/>
      </w:r>
    </w:p>
  </w:endnote>
  <w:endnote w:type="continuationSeparator" w:id="0">
    <w:p w14:paraId="761DE919" w14:textId="77777777" w:rsidR="00752130" w:rsidRDefault="0075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BB48C" w14:textId="77777777" w:rsidR="00752130" w:rsidRDefault="00752130">
      <w:r>
        <w:separator/>
      </w:r>
    </w:p>
  </w:footnote>
  <w:footnote w:type="continuationSeparator" w:id="0">
    <w:p w14:paraId="36EA02F7" w14:textId="77777777" w:rsidR="00752130" w:rsidRDefault="00752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432E2"/>
    <w:multiLevelType w:val="hybridMultilevel"/>
    <w:tmpl w:val="FF0E856E"/>
    <w:lvl w:ilvl="0" w:tplc="28E67E18">
      <w:start w:val="1"/>
      <w:numFmt w:val="decimal"/>
      <w:lvlText w:val="(%1)"/>
      <w:lvlJc w:val="left"/>
      <w:pPr>
        <w:tabs>
          <w:tab w:val="num" w:pos="2550"/>
        </w:tabs>
        <w:ind w:left="2550" w:hanging="39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 w15:restartNumberingAfterBreak="0">
    <w:nsid w:val="32E00888"/>
    <w:multiLevelType w:val="hybridMultilevel"/>
    <w:tmpl w:val="B13CC216"/>
    <w:lvl w:ilvl="0" w:tplc="B016EF0E">
      <w:start w:val="2"/>
      <w:numFmt w:val="decimal"/>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 w15:restartNumberingAfterBreak="0">
    <w:nsid w:val="5A2D2759"/>
    <w:multiLevelType w:val="hybridMultilevel"/>
    <w:tmpl w:val="61BE2374"/>
    <w:lvl w:ilvl="0" w:tplc="4F06057A">
      <w:start w:val="2"/>
      <w:numFmt w:val="decimal"/>
      <w:lvlText w:val="(%1)"/>
      <w:lvlJc w:val="left"/>
      <w:pPr>
        <w:tabs>
          <w:tab w:val="num" w:pos="2550"/>
        </w:tabs>
        <w:ind w:left="2550" w:hanging="39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3" w15:restartNumberingAfterBreak="0">
    <w:nsid w:val="78220AA6"/>
    <w:multiLevelType w:val="hybridMultilevel"/>
    <w:tmpl w:val="BC34B692"/>
    <w:lvl w:ilvl="0" w:tplc="E750AD8E">
      <w:start w:val="2"/>
      <w:numFmt w:val="decimal"/>
      <w:lvlText w:val="(%1)"/>
      <w:lvlJc w:val="left"/>
      <w:pPr>
        <w:tabs>
          <w:tab w:val="num" w:pos="2640"/>
        </w:tabs>
        <w:ind w:left="2640" w:hanging="390"/>
      </w:pPr>
      <w:rPr>
        <w:rFonts w:cs="Times New Roman" w:hint="default"/>
      </w:rPr>
    </w:lvl>
    <w:lvl w:ilvl="1" w:tplc="04090019" w:tentative="1">
      <w:start w:val="1"/>
      <w:numFmt w:val="lowerLetter"/>
      <w:lvlText w:val="%2."/>
      <w:lvlJc w:val="left"/>
      <w:pPr>
        <w:tabs>
          <w:tab w:val="num" w:pos="3330"/>
        </w:tabs>
        <w:ind w:left="3330" w:hanging="360"/>
      </w:pPr>
      <w:rPr>
        <w:rFonts w:cs="Times New Roman"/>
      </w:rPr>
    </w:lvl>
    <w:lvl w:ilvl="2" w:tplc="0409001B" w:tentative="1">
      <w:start w:val="1"/>
      <w:numFmt w:val="lowerRoman"/>
      <w:lvlText w:val="%3."/>
      <w:lvlJc w:val="right"/>
      <w:pPr>
        <w:tabs>
          <w:tab w:val="num" w:pos="4050"/>
        </w:tabs>
        <w:ind w:left="4050" w:hanging="180"/>
      </w:pPr>
      <w:rPr>
        <w:rFonts w:cs="Times New Roman"/>
      </w:rPr>
    </w:lvl>
    <w:lvl w:ilvl="3" w:tplc="0409000F" w:tentative="1">
      <w:start w:val="1"/>
      <w:numFmt w:val="decimal"/>
      <w:lvlText w:val="%4."/>
      <w:lvlJc w:val="left"/>
      <w:pPr>
        <w:tabs>
          <w:tab w:val="num" w:pos="4770"/>
        </w:tabs>
        <w:ind w:left="4770" w:hanging="360"/>
      </w:pPr>
      <w:rPr>
        <w:rFonts w:cs="Times New Roman"/>
      </w:rPr>
    </w:lvl>
    <w:lvl w:ilvl="4" w:tplc="04090019" w:tentative="1">
      <w:start w:val="1"/>
      <w:numFmt w:val="lowerLetter"/>
      <w:lvlText w:val="%5."/>
      <w:lvlJc w:val="left"/>
      <w:pPr>
        <w:tabs>
          <w:tab w:val="num" w:pos="5490"/>
        </w:tabs>
        <w:ind w:left="5490" w:hanging="360"/>
      </w:pPr>
      <w:rPr>
        <w:rFonts w:cs="Times New Roman"/>
      </w:rPr>
    </w:lvl>
    <w:lvl w:ilvl="5" w:tplc="0409001B" w:tentative="1">
      <w:start w:val="1"/>
      <w:numFmt w:val="lowerRoman"/>
      <w:lvlText w:val="%6."/>
      <w:lvlJc w:val="right"/>
      <w:pPr>
        <w:tabs>
          <w:tab w:val="num" w:pos="6210"/>
        </w:tabs>
        <w:ind w:left="6210" w:hanging="180"/>
      </w:pPr>
      <w:rPr>
        <w:rFonts w:cs="Times New Roman"/>
      </w:rPr>
    </w:lvl>
    <w:lvl w:ilvl="6" w:tplc="0409000F" w:tentative="1">
      <w:start w:val="1"/>
      <w:numFmt w:val="decimal"/>
      <w:lvlText w:val="%7."/>
      <w:lvlJc w:val="left"/>
      <w:pPr>
        <w:tabs>
          <w:tab w:val="num" w:pos="6930"/>
        </w:tabs>
        <w:ind w:left="6930" w:hanging="360"/>
      </w:pPr>
      <w:rPr>
        <w:rFonts w:cs="Times New Roman"/>
      </w:rPr>
    </w:lvl>
    <w:lvl w:ilvl="7" w:tplc="04090019" w:tentative="1">
      <w:start w:val="1"/>
      <w:numFmt w:val="lowerLetter"/>
      <w:lvlText w:val="%8."/>
      <w:lvlJc w:val="left"/>
      <w:pPr>
        <w:tabs>
          <w:tab w:val="num" w:pos="7650"/>
        </w:tabs>
        <w:ind w:left="7650" w:hanging="360"/>
      </w:pPr>
      <w:rPr>
        <w:rFonts w:cs="Times New Roman"/>
      </w:rPr>
    </w:lvl>
    <w:lvl w:ilvl="8" w:tplc="0409001B" w:tentative="1">
      <w:start w:val="1"/>
      <w:numFmt w:val="lowerRoman"/>
      <w:lvlText w:val="%9."/>
      <w:lvlJc w:val="right"/>
      <w:pPr>
        <w:tabs>
          <w:tab w:val="num" w:pos="8370"/>
        </w:tabs>
        <w:ind w:left="8370" w:hanging="180"/>
      </w:pPr>
      <w:rPr>
        <w:rFonts w:cs="Times New Roman"/>
      </w:rPr>
    </w:lvl>
  </w:abstractNum>
  <w:abstractNum w:abstractNumId="4" w15:restartNumberingAfterBreak="0">
    <w:nsid w:val="7C506E45"/>
    <w:multiLevelType w:val="hybridMultilevel"/>
    <w:tmpl w:val="EE7A5C6C"/>
    <w:lvl w:ilvl="0" w:tplc="CF00CA22">
      <w:start w:val="1"/>
      <w:numFmt w:val="decimal"/>
      <w:lvlText w:val="(%1)"/>
      <w:lvlJc w:val="left"/>
      <w:pPr>
        <w:tabs>
          <w:tab w:val="num" w:pos="2550"/>
        </w:tabs>
        <w:ind w:left="2550" w:hanging="39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EEB"/>
    <w:rsid w:val="0000662D"/>
    <w:rsid w:val="0001233E"/>
    <w:rsid w:val="00020F44"/>
    <w:rsid w:val="00023213"/>
    <w:rsid w:val="00024D5E"/>
    <w:rsid w:val="000254FA"/>
    <w:rsid w:val="0003232A"/>
    <w:rsid w:val="0004720D"/>
    <w:rsid w:val="0005584F"/>
    <w:rsid w:val="000805AF"/>
    <w:rsid w:val="0008062D"/>
    <w:rsid w:val="000823BA"/>
    <w:rsid w:val="00083ED5"/>
    <w:rsid w:val="000913BD"/>
    <w:rsid w:val="00094A3E"/>
    <w:rsid w:val="000A017F"/>
    <w:rsid w:val="000A207C"/>
    <w:rsid w:val="000A62E5"/>
    <w:rsid w:val="000D305A"/>
    <w:rsid w:val="000D3E65"/>
    <w:rsid w:val="000D7247"/>
    <w:rsid w:val="000E3829"/>
    <w:rsid w:val="000F0DB9"/>
    <w:rsid w:val="000F5DFE"/>
    <w:rsid w:val="00104F04"/>
    <w:rsid w:val="00110302"/>
    <w:rsid w:val="001231B5"/>
    <w:rsid w:val="00126C9F"/>
    <w:rsid w:val="00136D04"/>
    <w:rsid w:val="00143791"/>
    <w:rsid w:val="0014558F"/>
    <w:rsid w:val="0014700B"/>
    <w:rsid w:val="00147D80"/>
    <w:rsid w:val="00155033"/>
    <w:rsid w:val="00160498"/>
    <w:rsid w:val="001663F3"/>
    <w:rsid w:val="0017345D"/>
    <w:rsid w:val="0018085C"/>
    <w:rsid w:val="0018158A"/>
    <w:rsid w:val="001827EE"/>
    <w:rsid w:val="00184DA5"/>
    <w:rsid w:val="001949BB"/>
    <w:rsid w:val="001A1C6E"/>
    <w:rsid w:val="001B3C48"/>
    <w:rsid w:val="001B54DB"/>
    <w:rsid w:val="001B764B"/>
    <w:rsid w:val="001C7CF1"/>
    <w:rsid w:val="001D0843"/>
    <w:rsid w:val="001D2642"/>
    <w:rsid w:val="001D3270"/>
    <w:rsid w:val="001E2ECF"/>
    <w:rsid w:val="001F1D92"/>
    <w:rsid w:val="001F60D8"/>
    <w:rsid w:val="00201B05"/>
    <w:rsid w:val="002066EA"/>
    <w:rsid w:val="002076DF"/>
    <w:rsid w:val="00212012"/>
    <w:rsid w:val="002142FC"/>
    <w:rsid w:val="002144BE"/>
    <w:rsid w:val="00215138"/>
    <w:rsid w:val="00230270"/>
    <w:rsid w:val="002319E4"/>
    <w:rsid w:val="00234CEF"/>
    <w:rsid w:val="00246BA2"/>
    <w:rsid w:val="00251F26"/>
    <w:rsid w:val="00252D77"/>
    <w:rsid w:val="00254057"/>
    <w:rsid w:val="002548DB"/>
    <w:rsid w:val="00263A04"/>
    <w:rsid w:val="00266A96"/>
    <w:rsid w:val="0027623A"/>
    <w:rsid w:val="00286949"/>
    <w:rsid w:val="00287BE3"/>
    <w:rsid w:val="002A1DDE"/>
    <w:rsid w:val="002B0E94"/>
    <w:rsid w:val="002C45F3"/>
    <w:rsid w:val="002D11B8"/>
    <w:rsid w:val="002D1D8E"/>
    <w:rsid w:val="002D2CC0"/>
    <w:rsid w:val="002D4708"/>
    <w:rsid w:val="002D724A"/>
    <w:rsid w:val="002E103B"/>
    <w:rsid w:val="002E1072"/>
    <w:rsid w:val="002E2C95"/>
    <w:rsid w:val="002E56CF"/>
    <w:rsid w:val="002F18DE"/>
    <w:rsid w:val="003043B8"/>
    <w:rsid w:val="00304B23"/>
    <w:rsid w:val="003124E9"/>
    <w:rsid w:val="003149F1"/>
    <w:rsid w:val="00332429"/>
    <w:rsid w:val="00332D5F"/>
    <w:rsid w:val="00332E87"/>
    <w:rsid w:val="00334BF7"/>
    <w:rsid w:val="003360EE"/>
    <w:rsid w:val="00353015"/>
    <w:rsid w:val="003553B0"/>
    <w:rsid w:val="00371000"/>
    <w:rsid w:val="00372C1B"/>
    <w:rsid w:val="00373A0E"/>
    <w:rsid w:val="00375BF1"/>
    <w:rsid w:val="0037725B"/>
    <w:rsid w:val="0038333D"/>
    <w:rsid w:val="003937DC"/>
    <w:rsid w:val="0039645D"/>
    <w:rsid w:val="0039787F"/>
    <w:rsid w:val="003978C8"/>
    <w:rsid w:val="003A192D"/>
    <w:rsid w:val="003A3C37"/>
    <w:rsid w:val="003A3EEB"/>
    <w:rsid w:val="003A40A0"/>
    <w:rsid w:val="003A5EA2"/>
    <w:rsid w:val="003C5CAF"/>
    <w:rsid w:val="003C7FB8"/>
    <w:rsid w:val="003D3224"/>
    <w:rsid w:val="003D740E"/>
    <w:rsid w:val="003E473B"/>
    <w:rsid w:val="003F15E6"/>
    <w:rsid w:val="00410657"/>
    <w:rsid w:val="00413731"/>
    <w:rsid w:val="00414073"/>
    <w:rsid w:val="00422FED"/>
    <w:rsid w:val="0044037A"/>
    <w:rsid w:val="00456621"/>
    <w:rsid w:val="0046699D"/>
    <w:rsid w:val="00467D46"/>
    <w:rsid w:val="00470796"/>
    <w:rsid w:val="004707B0"/>
    <w:rsid w:val="00472440"/>
    <w:rsid w:val="0048483B"/>
    <w:rsid w:val="004A0903"/>
    <w:rsid w:val="004A6170"/>
    <w:rsid w:val="004A6309"/>
    <w:rsid w:val="004A72CA"/>
    <w:rsid w:val="004B1753"/>
    <w:rsid w:val="004B4C80"/>
    <w:rsid w:val="004C1DB5"/>
    <w:rsid w:val="004C2B0E"/>
    <w:rsid w:val="004C4BD8"/>
    <w:rsid w:val="004C5A7A"/>
    <w:rsid w:val="004D1521"/>
    <w:rsid w:val="004D1A04"/>
    <w:rsid w:val="004D3B4A"/>
    <w:rsid w:val="004D55CD"/>
    <w:rsid w:val="004E3EDB"/>
    <w:rsid w:val="004E73CC"/>
    <w:rsid w:val="00510C71"/>
    <w:rsid w:val="005152BF"/>
    <w:rsid w:val="00523C3A"/>
    <w:rsid w:val="00524021"/>
    <w:rsid w:val="00535946"/>
    <w:rsid w:val="005435B7"/>
    <w:rsid w:val="00555E12"/>
    <w:rsid w:val="005638BA"/>
    <w:rsid w:val="00565751"/>
    <w:rsid w:val="005722ED"/>
    <w:rsid w:val="005924E1"/>
    <w:rsid w:val="00592F03"/>
    <w:rsid w:val="00594415"/>
    <w:rsid w:val="00594BFE"/>
    <w:rsid w:val="005A28B5"/>
    <w:rsid w:val="005A475A"/>
    <w:rsid w:val="005C0687"/>
    <w:rsid w:val="005E35E5"/>
    <w:rsid w:val="005E4433"/>
    <w:rsid w:val="005E6579"/>
    <w:rsid w:val="005E7393"/>
    <w:rsid w:val="005F2A00"/>
    <w:rsid w:val="00613EAA"/>
    <w:rsid w:val="00622100"/>
    <w:rsid w:val="00623B1E"/>
    <w:rsid w:val="006265D3"/>
    <w:rsid w:val="0062760F"/>
    <w:rsid w:val="0063704B"/>
    <w:rsid w:val="00642BFE"/>
    <w:rsid w:val="00645A3A"/>
    <w:rsid w:val="0064690F"/>
    <w:rsid w:val="0064794A"/>
    <w:rsid w:val="00652898"/>
    <w:rsid w:val="00685C0D"/>
    <w:rsid w:val="00697CAA"/>
    <w:rsid w:val="006A6555"/>
    <w:rsid w:val="006B125E"/>
    <w:rsid w:val="006B684C"/>
    <w:rsid w:val="006B7C57"/>
    <w:rsid w:val="006C3E0D"/>
    <w:rsid w:val="006D35ED"/>
    <w:rsid w:val="006D3E4C"/>
    <w:rsid w:val="006D6C52"/>
    <w:rsid w:val="006E32C9"/>
    <w:rsid w:val="006E57FE"/>
    <w:rsid w:val="006E7A82"/>
    <w:rsid w:val="006F03B7"/>
    <w:rsid w:val="006F3E0E"/>
    <w:rsid w:val="006F6D53"/>
    <w:rsid w:val="00701037"/>
    <w:rsid w:val="00714D13"/>
    <w:rsid w:val="00716DD3"/>
    <w:rsid w:val="00720088"/>
    <w:rsid w:val="007218DC"/>
    <w:rsid w:val="0073214F"/>
    <w:rsid w:val="00740977"/>
    <w:rsid w:val="00752130"/>
    <w:rsid w:val="00762412"/>
    <w:rsid w:val="00772065"/>
    <w:rsid w:val="007769AB"/>
    <w:rsid w:val="00795583"/>
    <w:rsid w:val="007955EB"/>
    <w:rsid w:val="007A3DDA"/>
    <w:rsid w:val="007A7624"/>
    <w:rsid w:val="007B4667"/>
    <w:rsid w:val="007B6251"/>
    <w:rsid w:val="007C132D"/>
    <w:rsid w:val="007C28ED"/>
    <w:rsid w:val="007D00DC"/>
    <w:rsid w:val="007E01B9"/>
    <w:rsid w:val="007E2CA8"/>
    <w:rsid w:val="007E558B"/>
    <w:rsid w:val="007F0743"/>
    <w:rsid w:val="007F19D8"/>
    <w:rsid w:val="007F6976"/>
    <w:rsid w:val="007F7BD2"/>
    <w:rsid w:val="008203F5"/>
    <w:rsid w:val="008279CD"/>
    <w:rsid w:val="008353EF"/>
    <w:rsid w:val="00852946"/>
    <w:rsid w:val="008537CC"/>
    <w:rsid w:val="008561E9"/>
    <w:rsid w:val="00863A30"/>
    <w:rsid w:val="008648E5"/>
    <w:rsid w:val="008671BF"/>
    <w:rsid w:val="00872498"/>
    <w:rsid w:val="008803FF"/>
    <w:rsid w:val="008B7577"/>
    <w:rsid w:val="008C028A"/>
    <w:rsid w:val="008C031C"/>
    <w:rsid w:val="008C1E74"/>
    <w:rsid w:val="008D13DD"/>
    <w:rsid w:val="008E59B3"/>
    <w:rsid w:val="008E5B16"/>
    <w:rsid w:val="008F1B76"/>
    <w:rsid w:val="008F3793"/>
    <w:rsid w:val="008F3D80"/>
    <w:rsid w:val="0090343B"/>
    <w:rsid w:val="00903F48"/>
    <w:rsid w:val="00904440"/>
    <w:rsid w:val="00905566"/>
    <w:rsid w:val="009057AA"/>
    <w:rsid w:val="009144E7"/>
    <w:rsid w:val="00922D6C"/>
    <w:rsid w:val="00926C71"/>
    <w:rsid w:val="009442DC"/>
    <w:rsid w:val="009506B9"/>
    <w:rsid w:val="00960CC9"/>
    <w:rsid w:val="00962114"/>
    <w:rsid w:val="00962300"/>
    <w:rsid w:val="00967D1D"/>
    <w:rsid w:val="00972332"/>
    <w:rsid w:val="009742F1"/>
    <w:rsid w:val="009750D6"/>
    <w:rsid w:val="00975D4F"/>
    <w:rsid w:val="009776D4"/>
    <w:rsid w:val="009809EE"/>
    <w:rsid w:val="00985405"/>
    <w:rsid w:val="00992310"/>
    <w:rsid w:val="00997A7C"/>
    <w:rsid w:val="009B3E5F"/>
    <w:rsid w:val="009D0C18"/>
    <w:rsid w:val="009D294C"/>
    <w:rsid w:val="009D4474"/>
    <w:rsid w:val="009D60A0"/>
    <w:rsid w:val="009E2B65"/>
    <w:rsid w:val="009E6F13"/>
    <w:rsid w:val="009F3612"/>
    <w:rsid w:val="00A01523"/>
    <w:rsid w:val="00A04ABF"/>
    <w:rsid w:val="00A07954"/>
    <w:rsid w:val="00A1015D"/>
    <w:rsid w:val="00A102F2"/>
    <w:rsid w:val="00A159B6"/>
    <w:rsid w:val="00A15B55"/>
    <w:rsid w:val="00A216C1"/>
    <w:rsid w:val="00A25519"/>
    <w:rsid w:val="00A32325"/>
    <w:rsid w:val="00A323D7"/>
    <w:rsid w:val="00A3636D"/>
    <w:rsid w:val="00A47ACD"/>
    <w:rsid w:val="00A5124C"/>
    <w:rsid w:val="00A53EE3"/>
    <w:rsid w:val="00A64365"/>
    <w:rsid w:val="00A6506D"/>
    <w:rsid w:val="00A66E93"/>
    <w:rsid w:val="00A749A1"/>
    <w:rsid w:val="00A758DD"/>
    <w:rsid w:val="00A81EAB"/>
    <w:rsid w:val="00A8544E"/>
    <w:rsid w:val="00A90135"/>
    <w:rsid w:val="00A93065"/>
    <w:rsid w:val="00A936BA"/>
    <w:rsid w:val="00A956BE"/>
    <w:rsid w:val="00A96767"/>
    <w:rsid w:val="00A97BA4"/>
    <w:rsid w:val="00AA3C3C"/>
    <w:rsid w:val="00AB01AF"/>
    <w:rsid w:val="00AB0C1C"/>
    <w:rsid w:val="00AB1889"/>
    <w:rsid w:val="00AC107C"/>
    <w:rsid w:val="00AD0587"/>
    <w:rsid w:val="00AD0A37"/>
    <w:rsid w:val="00AD401D"/>
    <w:rsid w:val="00AE0307"/>
    <w:rsid w:val="00AE1950"/>
    <w:rsid w:val="00AE2672"/>
    <w:rsid w:val="00AE28D4"/>
    <w:rsid w:val="00AE7020"/>
    <w:rsid w:val="00AF5A7C"/>
    <w:rsid w:val="00AF6D85"/>
    <w:rsid w:val="00B02C83"/>
    <w:rsid w:val="00B05E22"/>
    <w:rsid w:val="00B14682"/>
    <w:rsid w:val="00B20E30"/>
    <w:rsid w:val="00B21560"/>
    <w:rsid w:val="00B22525"/>
    <w:rsid w:val="00B235E5"/>
    <w:rsid w:val="00B248AC"/>
    <w:rsid w:val="00B36427"/>
    <w:rsid w:val="00B367CC"/>
    <w:rsid w:val="00B37037"/>
    <w:rsid w:val="00B618B6"/>
    <w:rsid w:val="00B7439A"/>
    <w:rsid w:val="00BA3F84"/>
    <w:rsid w:val="00BA787D"/>
    <w:rsid w:val="00BB1EB8"/>
    <w:rsid w:val="00BB4279"/>
    <w:rsid w:val="00BB6819"/>
    <w:rsid w:val="00BC3C0C"/>
    <w:rsid w:val="00BC3DE4"/>
    <w:rsid w:val="00BC684E"/>
    <w:rsid w:val="00BC7395"/>
    <w:rsid w:val="00BD0889"/>
    <w:rsid w:val="00BD3F9A"/>
    <w:rsid w:val="00BD5A77"/>
    <w:rsid w:val="00BE1EEB"/>
    <w:rsid w:val="00BE6977"/>
    <w:rsid w:val="00BF43F5"/>
    <w:rsid w:val="00C107E8"/>
    <w:rsid w:val="00C11089"/>
    <w:rsid w:val="00C2053B"/>
    <w:rsid w:val="00C266A9"/>
    <w:rsid w:val="00C26BD8"/>
    <w:rsid w:val="00C26C2F"/>
    <w:rsid w:val="00C4107F"/>
    <w:rsid w:val="00C47B4B"/>
    <w:rsid w:val="00C53C9E"/>
    <w:rsid w:val="00C757F7"/>
    <w:rsid w:val="00C75B33"/>
    <w:rsid w:val="00C85948"/>
    <w:rsid w:val="00C86ACC"/>
    <w:rsid w:val="00C944A8"/>
    <w:rsid w:val="00C96528"/>
    <w:rsid w:val="00CB493E"/>
    <w:rsid w:val="00CC0C5E"/>
    <w:rsid w:val="00CC4AC9"/>
    <w:rsid w:val="00CC63CB"/>
    <w:rsid w:val="00CC67A0"/>
    <w:rsid w:val="00CD113E"/>
    <w:rsid w:val="00CD46D3"/>
    <w:rsid w:val="00CD6B88"/>
    <w:rsid w:val="00D05E15"/>
    <w:rsid w:val="00D146E2"/>
    <w:rsid w:val="00D168D3"/>
    <w:rsid w:val="00D17BAF"/>
    <w:rsid w:val="00D20C40"/>
    <w:rsid w:val="00D3027D"/>
    <w:rsid w:val="00D438E0"/>
    <w:rsid w:val="00D451DA"/>
    <w:rsid w:val="00D451F5"/>
    <w:rsid w:val="00D4746C"/>
    <w:rsid w:val="00D85024"/>
    <w:rsid w:val="00D86703"/>
    <w:rsid w:val="00D9084D"/>
    <w:rsid w:val="00DA62D1"/>
    <w:rsid w:val="00DB28CE"/>
    <w:rsid w:val="00DB3905"/>
    <w:rsid w:val="00DB4ED2"/>
    <w:rsid w:val="00DB581A"/>
    <w:rsid w:val="00DD1BC1"/>
    <w:rsid w:val="00DD647D"/>
    <w:rsid w:val="00DD7651"/>
    <w:rsid w:val="00DE1CF1"/>
    <w:rsid w:val="00DE4830"/>
    <w:rsid w:val="00DE483E"/>
    <w:rsid w:val="00DF1FDB"/>
    <w:rsid w:val="00DF6BA3"/>
    <w:rsid w:val="00DF7199"/>
    <w:rsid w:val="00E00C2A"/>
    <w:rsid w:val="00E02650"/>
    <w:rsid w:val="00E055A7"/>
    <w:rsid w:val="00E07F0A"/>
    <w:rsid w:val="00E1328A"/>
    <w:rsid w:val="00E147BB"/>
    <w:rsid w:val="00E161DF"/>
    <w:rsid w:val="00E165E9"/>
    <w:rsid w:val="00E20090"/>
    <w:rsid w:val="00E26C9B"/>
    <w:rsid w:val="00E32E8F"/>
    <w:rsid w:val="00E36FE4"/>
    <w:rsid w:val="00E424E7"/>
    <w:rsid w:val="00E42F19"/>
    <w:rsid w:val="00E44C8D"/>
    <w:rsid w:val="00E451A5"/>
    <w:rsid w:val="00E5355D"/>
    <w:rsid w:val="00E540B3"/>
    <w:rsid w:val="00E6260B"/>
    <w:rsid w:val="00E838C6"/>
    <w:rsid w:val="00E86507"/>
    <w:rsid w:val="00E92CB8"/>
    <w:rsid w:val="00E967BF"/>
    <w:rsid w:val="00EA3D5A"/>
    <w:rsid w:val="00EB220F"/>
    <w:rsid w:val="00EB3C45"/>
    <w:rsid w:val="00EB43BA"/>
    <w:rsid w:val="00EB69AA"/>
    <w:rsid w:val="00EC1087"/>
    <w:rsid w:val="00EC27C4"/>
    <w:rsid w:val="00EC65D6"/>
    <w:rsid w:val="00EE3008"/>
    <w:rsid w:val="00EE609F"/>
    <w:rsid w:val="00EF2E41"/>
    <w:rsid w:val="00EF3DE9"/>
    <w:rsid w:val="00EF4F47"/>
    <w:rsid w:val="00F008B6"/>
    <w:rsid w:val="00F11693"/>
    <w:rsid w:val="00F167DF"/>
    <w:rsid w:val="00F20F4C"/>
    <w:rsid w:val="00F2401E"/>
    <w:rsid w:val="00F27AF0"/>
    <w:rsid w:val="00F30282"/>
    <w:rsid w:val="00F3293F"/>
    <w:rsid w:val="00F34006"/>
    <w:rsid w:val="00F36DE3"/>
    <w:rsid w:val="00F42E02"/>
    <w:rsid w:val="00F450A4"/>
    <w:rsid w:val="00F51A57"/>
    <w:rsid w:val="00F563DD"/>
    <w:rsid w:val="00F62CB5"/>
    <w:rsid w:val="00F83A3F"/>
    <w:rsid w:val="00F9071F"/>
    <w:rsid w:val="00FA13EE"/>
    <w:rsid w:val="00FB7381"/>
    <w:rsid w:val="00FC181D"/>
    <w:rsid w:val="00FC29EE"/>
    <w:rsid w:val="00FD24F2"/>
    <w:rsid w:val="00FD2D51"/>
    <w:rsid w:val="00FD4279"/>
    <w:rsid w:val="00FD5015"/>
    <w:rsid w:val="00FD7F5E"/>
    <w:rsid w:val="00FE57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D88168"/>
  <w15:docId w15:val="{E67CEA59-3B8B-4733-8043-4A02A3780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753"/>
  </w:style>
  <w:style w:type="paragraph" w:styleId="Heading1">
    <w:name w:val="heading 1"/>
    <w:basedOn w:val="Normal"/>
    <w:next w:val="Normal"/>
    <w:link w:val="Heading1Char"/>
    <w:uiPriority w:val="99"/>
    <w:qFormat/>
    <w:rsid w:val="008648E5"/>
    <w:pPr>
      <w:keepNext/>
      <w:outlineLvl w:val="0"/>
    </w:pPr>
    <w:rPr>
      <w:sz w:val="24"/>
    </w:rPr>
  </w:style>
  <w:style w:type="paragraph" w:styleId="Heading2">
    <w:name w:val="heading 2"/>
    <w:basedOn w:val="Normal"/>
    <w:next w:val="Normal"/>
    <w:link w:val="Heading2Char"/>
    <w:uiPriority w:val="99"/>
    <w:qFormat/>
    <w:rsid w:val="008648E5"/>
    <w:pPr>
      <w:keepNext/>
      <w:outlineLvl w:val="1"/>
    </w:pPr>
    <w:rPr>
      <w:sz w:val="28"/>
    </w:rPr>
  </w:style>
  <w:style w:type="paragraph" w:styleId="Heading3">
    <w:name w:val="heading 3"/>
    <w:basedOn w:val="Normal"/>
    <w:next w:val="Normal"/>
    <w:link w:val="Heading3Char"/>
    <w:uiPriority w:val="99"/>
    <w:qFormat/>
    <w:rsid w:val="008648E5"/>
    <w:pPr>
      <w:keepNext/>
      <w:outlineLvl w:val="2"/>
    </w:pPr>
    <w:rPr>
      <w:b/>
      <w:sz w:val="24"/>
    </w:rPr>
  </w:style>
  <w:style w:type="paragraph" w:styleId="Heading4">
    <w:name w:val="heading 4"/>
    <w:basedOn w:val="Normal"/>
    <w:next w:val="Normal"/>
    <w:link w:val="Heading4Char"/>
    <w:uiPriority w:val="99"/>
    <w:qFormat/>
    <w:rsid w:val="008648E5"/>
    <w:pPr>
      <w:keepNext/>
      <w:ind w:left="2160" w:firstLine="720"/>
      <w:outlineLvl w:val="3"/>
    </w:pPr>
    <w:rPr>
      <w:i/>
      <w:sz w:val="24"/>
    </w:rPr>
  </w:style>
  <w:style w:type="paragraph" w:styleId="Heading5">
    <w:name w:val="heading 5"/>
    <w:basedOn w:val="Normal"/>
    <w:next w:val="Normal"/>
    <w:link w:val="Heading5Char"/>
    <w:uiPriority w:val="99"/>
    <w:qFormat/>
    <w:rsid w:val="008648E5"/>
    <w:pPr>
      <w:keepNext/>
      <w:outlineLvl w:val="4"/>
    </w:pPr>
    <w:rPr>
      <w:b/>
      <w:sz w:val="28"/>
    </w:rPr>
  </w:style>
  <w:style w:type="paragraph" w:styleId="Heading6">
    <w:name w:val="heading 6"/>
    <w:basedOn w:val="Normal"/>
    <w:next w:val="Normal"/>
    <w:link w:val="Heading6Char"/>
    <w:uiPriority w:val="99"/>
    <w:qFormat/>
    <w:rsid w:val="008648E5"/>
    <w:pPr>
      <w:keepNext/>
      <w:outlineLvl w:val="5"/>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4037A"/>
    <w:rPr>
      <w:rFonts w:cs="Times New Roman"/>
      <w:sz w:val="24"/>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rPr>
  </w:style>
  <w:style w:type="paragraph" w:styleId="BodyTextIndent">
    <w:name w:val="Body Text Indent"/>
    <w:basedOn w:val="Normal"/>
    <w:link w:val="BodyTextIndentChar"/>
    <w:uiPriority w:val="99"/>
    <w:rsid w:val="008648E5"/>
    <w:pPr>
      <w:ind w:left="2880"/>
    </w:pPr>
    <w:rPr>
      <w:i/>
      <w:sz w:val="24"/>
    </w:rPr>
  </w:style>
  <w:style w:type="character" w:customStyle="1" w:styleId="BodyTextIndentChar">
    <w:name w:val="Body Text Indent Char"/>
    <w:link w:val="BodyTextIndent"/>
    <w:uiPriority w:val="99"/>
    <w:semiHidden/>
    <w:locked/>
    <w:rPr>
      <w:rFonts w:cs="Times New Roman"/>
      <w:sz w:val="20"/>
      <w:szCs w:val="20"/>
    </w:rPr>
  </w:style>
  <w:style w:type="paragraph" w:styleId="BodyTextIndent2">
    <w:name w:val="Body Text Indent 2"/>
    <w:basedOn w:val="Normal"/>
    <w:link w:val="BodyTextIndent2Char"/>
    <w:uiPriority w:val="99"/>
    <w:rsid w:val="008648E5"/>
    <w:pPr>
      <w:ind w:left="2160" w:hanging="2160"/>
    </w:pPr>
    <w:rPr>
      <w:sz w:val="24"/>
    </w:rPr>
  </w:style>
  <w:style w:type="character" w:customStyle="1" w:styleId="BodyTextIndent2Char">
    <w:name w:val="Body Text Indent 2 Char"/>
    <w:link w:val="BodyTextIndent2"/>
    <w:uiPriority w:val="99"/>
    <w:semiHidden/>
    <w:locked/>
    <w:rPr>
      <w:rFonts w:cs="Times New Roman"/>
      <w:sz w:val="20"/>
      <w:szCs w:val="20"/>
    </w:rPr>
  </w:style>
  <w:style w:type="character" w:styleId="Hyperlink">
    <w:name w:val="Hyperlink"/>
    <w:uiPriority w:val="99"/>
    <w:rsid w:val="008648E5"/>
    <w:rPr>
      <w:rFonts w:cs="Times New Roman"/>
      <w:color w:val="0000FF"/>
      <w:u w:val="single"/>
    </w:rPr>
  </w:style>
  <w:style w:type="character" w:customStyle="1" w:styleId="MTEquationSection">
    <w:name w:val="MTEquationSection"/>
    <w:uiPriority w:val="99"/>
    <w:rsid w:val="008648E5"/>
    <w:rPr>
      <w:rFonts w:cs="Times New Roman"/>
      <w:color w:val="FF0000"/>
      <w:sz w:val="24"/>
    </w:rPr>
  </w:style>
  <w:style w:type="paragraph" w:styleId="Header">
    <w:name w:val="header"/>
    <w:basedOn w:val="Normal"/>
    <w:link w:val="HeaderChar"/>
    <w:uiPriority w:val="99"/>
    <w:rsid w:val="0018158A"/>
    <w:pPr>
      <w:tabs>
        <w:tab w:val="center" w:pos="4320"/>
        <w:tab w:val="right" w:pos="8640"/>
      </w:tabs>
    </w:pPr>
  </w:style>
  <w:style w:type="character" w:customStyle="1" w:styleId="HeaderChar">
    <w:name w:val="Header Char"/>
    <w:link w:val="Header"/>
    <w:uiPriority w:val="99"/>
    <w:semiHidden/>
    <w:locked/>
    <w:rPr>
      <w:rFonts w:cs="Times New Roman"/>
      <w:sz w:val="20"/>
      <w:szCs w:val="20"/>
    </w:rPr>
  </w:style>
  <w:style w:type="paragraph" w:styleId="Footer">
    <w:name w:val="footer"/>
    <w:basedOn w:val="Normal"/>
    <w:link w:val="FooterChar"/>
    <w:uiPriority w:val="99"/>
    <w:rsid w:val="0018158A"/>
    <w:pPr>
      <w:tabs>
        <w:tab w:val="center" w:pos="4320"/>
        <w:tab w:val="right" w:pos="8640"/>
      </w:tabs>
    </w:pPr>
  </w:style>
  <w:style w:type="character" w:customStyle="1" w:styleId="FooterChar">
    <w:name w:val="Footer Char"/>
    <w:link w:val="Footer"/>
    <w:uiPriority w:val="99"/>
    <w:semiHidden/>
    <w:locked/>
    <w:rPr>
      <w:rFonts w:cs="Times New Roman"/>
      <w:sz w:val="20"/>
      <w:szCs w:val="20"/>
    </w:rPr>
  </w:style>
  <w:style w:type="character" w:styleId="Emphasis">
    <w:name w:val="Emphasis"/>
    <w:uiPriority w:val="99"/>
    <w:qFormat/>
    <w:rsid w:val="004A72CA"/>
    <w:rPr>
      <w:rFonts w:cs="Times New Roman"/>
      <w:i/>
      <w:iCs/>
    </w:rPr>
  </w:style>
  <w:style w:type="paragraph" w:customStyle="1" w:styleId="Default">
    <w:name w:val="Default"/>
    <w:uiPriority w:val="99"/>
    <w:rsid w:val="00BF43F5"/>
    <w:pPr>
      <w:autoSpaceDE w:val="0"/>
      <w:autoSpaceDN w:val="0"/>
      <w:adjustRightInd w:val="0"/>
    </w:pPr>
    <w:rPr>
      <w:color w:val="000000"/>
      <w:sz w:val="24"/>
      <w:szCs w:val="24"/>
    </w:rPr>
  </w:style>
  <w:style w:type="paragraph" w:styleId="BalloonText">
    <w:name w:val="Balloon Text"/>
    <w:basedOn w:val="Normal"/>
    <w:link w:val="BalloonTextChar"/>
    <w:uiPriority w:val="99"/>
    <w:rsid w:val="00AE7020"/>
    <w:rPr>
      <w:rFonts w:ascii="Tahoma" w:hAnsi="Tahoma" w:cs="Tahoma"/>
      <w:sz w:val="16"/>
      <w:szCs w:val="16"/>
    </w:rPr>
  </w:style>
  <w:style w:type="character" w:customStyle="1" w:styleId="BalloonTextChar">
    <w:name w:val="Balloon Text Char"/>
    <w:link w:val="BalloonText"/>
    <w:uiPriority w:val="99"/>
    <w:locked/>
    <w:rsid w:val="00AE7020"/>
    <w:rPr>
      <w:rFonts w:ascii="Tahoma" w:hAnsi="Tahoma" w:cs="Tahoma"/>
      <w:sz w:val="16"/>
      <w:szCs w:val="16"/>
    </w:rPr>
  </w:style>
  <w:style w:type="table" w:styleId="TableGrid">
    <w:name w:val="Table Grid"/>
    <w:basedOn w:val="TableNormal"/>
    <w:uiPriority w:val="99"/>
    <w:rsid w:val="00A65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mpedfont15">
    <w:name w:val="bumpedfont15"/>
    <w:rsid w:val="003F15E6"/>
  </w:style>
  <w:style w:type="paragraph" w:styleId="NormalWeb">
    <w:name w:val="Normal (Web)"/>
    <w:basedOn w:val="Normal"/>
    <w:uiPriority w:val="99"/>
    <w:semiHidden/>
    <w:unhideWhenUsed/>
    <w:rsid w:val="00A32325"/>
    <w:rPr>
      <w:sz w:val="24"/>
      <w:szCs w:val="24"/>
    </w:rPr>
  </w:style>
  <w:style w:type="character" w:customStyle="1" w:styleId="highlight">
    <w:name w:val="highlight"/>
    <w:basedOn w:val="DefaultParagraphFont"/>
    <w:rsid w:val="00E45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0567">
      <w:bodyDiv w:val="1"/>
      <w:marLeft w:val="0"/>
      <w:marRight w:val="0"/>
      <w:marTop w:val="0"/>
      <w:marBottom w:val="0"/>
      <w:divBdr>
        <w:top w:val="none" w:sz="0" w:space="0" w:color="auto"/>
        <w:left w:val="none" w:sz="0" w:space="0" w:color="auto"/>
        <w:bottom w:val="none" w:sz="0" w:space="0" w:color="auto"/>
        <w:right w:val="none" w:sz="0" w:space="0" w:color="auto"/>
      </w:divBdr>
    </w:div>
    <w:div w:id="12924878">
      <w:bodyDiv w:val="1"/>
      <w:marLeft w:val="0"/>
      <w:marRight w:val="0"/>
      <w:marTop w:val="0"/>
      <w:marBottom w:val="0"/>
      <w:divBdr>
        <w:top w:val="none" w:sz="0" w:space="0" w:color="auto"/>
        <w:left w:val="none" w:sz="0" w:space="0" w:color="auto"/>
        <w:bottom w:val="none" w:sz="0" w:space="0" w:color="auto"/>
        <w:right w:val="none" w:sz="0" w:space="0" w:color="auto"/>
      </w:divBdr>
    </w:div>
    <w:div w:id="78258195">
      <w:bodyDiv w:val="1"/>
      <w:marLeft w:val="0"/>
      <w:marRight w:val="0"/>
      <w:marTop w:val="0"/>
      <w:marBottom w:val="0"/>
      <w:divBdr>
        <w:top w:val="none" w:sz="0" w:space="0" w:color="auto"/>
        <w:left w:val="none" w:sz="0" w:space="0" w:color="auto"/>
        <w:bottom w:val="none" w:sz="0" w:space="0" w:color="auto"/>
        <w:right w:val="none" w:sz="0" w:space="0" w:color="auto"/>
      </w:divBdr>
    </w:div>
    <w:div w:id="132448736">
      <w:bodyDiv w:val="1"/>
      <w:marLeft w:val="0"/>
      <w:marRight w:val="0"/>
      <w:marTop w:val="0"/>
      <w:marBottom w:val="0"/>
      <w:divBdr>
        <w:top w:val="none" w:sz="0" w:space="0" w:color="auto"/>
        <w:left w:val="none" w:sz="0" w:space="0" w:color="auto"/>
        <w:bottom w:val="none" w:sz="0" w:space="0" w:color="auto"/>
        <w:right w:val="none" w:sz="0" w:space="0" w:color="auto"/>
      </w:divBdr>
    </w:div>
    <w:div w:id="142965013">
      <w:bodyDiv w:val="1"/>
      <w:marLeft w:val="0"/>
      <w:marRight w:val="0"/>
      <w:marTop w:val="0"/>
      <w:marBottom w:val="0"/>
      <w:divBdr>
        <w:top w:val="none" w:sz="0" w:space="0" w:color="auto"/>
        <w:left w:val="none" w:sz="0" w:space="0" w:color="auto"/>
        <w:bottom w:val="none" w:sz="0" w:space="0" w:color="auto"/>
        <w:right w:val="none" w:sz="0" w:space="0" w:color="auto"/>
      </w:divBdr>
    </w:div>
    <w:div w:id="340546401">
      <w:bodyDiv w:val="1"/>
      <w:marLeft w:val="0"/>
      <w:marRight w:val="0"/>
      <w:marTop w:val="0"/>
      <w:marBottom w:val="0"/>
      <w:divBdr>
        <w:top w:val="none" w:sz="0" w:space="0" w:color="auto"/>
        <w:left w:val="none" w:sz="0" w:space="0" w:color="auto"/>
        <w:bottom w:val="none" w:sz="0" w:space="0" w:color="auto"/>
        <w:right w:val="none" w:sz="0" w:space="0" w:color="auto"/>
      </w:divBdr>
    </w:div>
    <w:div w:id="473959167">
      <w:bodyDiv w:val="1"/>
      <w:marLeft w:val="0"/>
      <w:marRight w:val="0"/>
      <w:marTop w:val="0"/>
      <w:marBottom w:val="0"/>
      <w:divBdr>
        <w:top w:val="none" w:sz="0" w:space="0" w:color="auto"/>
        <w:left w:val="none" w:sz="0" w:space="0" w:color="auto"/>
        <w:bottom w:val="none" w:sz="0" w:space="0" w:color="auto"/>
        <w:right w:val="none" w:sz="0" w:space="0" w:color="auto"/>
      </w:divBdr>
    </w:div>
    <w:div w:id="510487924">
      <w:bodyDiv w:val="1"/>
      <w:marLeft w:val="0"/>
      <w:marRight w:val="0"/>
      <w:marTop w:val="0"/>
      <w:marBottom w:val="0"/>
      <w:divBdr>
        <w:top w:val="none" w:sz="0" w:space="0" w:color="auto"/>
        <w:left w:val="none" w:sz="0" w:space="0" w:color="auto"/>
        <w:bottom w:val="none" w:sz="0" w:space="0" w:color="auto"/>
        <w:right w:val="none" w:sz="0" w:space="0" w:color="auto"/>
      </w:divBdr>
    </w:div>
    <w:div w:id="560556554">
      <w:bodyDiv w:val="1"/>
      <w:marLeft w:val="0"/>
      <w:marRight w:val="0"/>
      <w:marTop w:val="0"/>
      <w:marBottom w:val="0"/>
      <w:divBdr>
        <w:top w:val="none" w:sz="0" w:space="0" w:color="auto"/>
        <w:left w:val="none" w:sz="0" w:space="0" w:color="auto"/>
        <w:bottom w:val="none" w:sz="0" w:space="0" w:color="auto"/>
        <w:right w:val="none" w:sz="0" w:space="0" w:color="auto"/>
      </w:divBdr>
    </w:div>
    <w:div w:id="594553289">
      <w:bodyDiv w:val="1"/>
      <w:marLeft w:val="0"/>
      <w:marRight w:val="0"/>
      <w:marTop w:val="0"/>
      <w:marBottom w:val="0"/>
      <w:divBdr>
        <w:top w:val="none" w:sz="0" w:space="0" w:color="auto"/>
        <w:left w:val="none" w:sz="0" w:space="0" w:color="auto"/>
        <w:bottom w:val="none" w:sz="0" w:space="0" w:color="auto"/>
        <w:right w:val="none" w:sz="0" w:space="0" w:color="auto"/>
      </w:divBdr>
    </w:div>
    <w:div w:id="662978595">
      <w:bodyDiv w:val="1"/>
      <w:marLeft w:val="0"/>
      <w:marRight w:val="0"/>
      <w:marTop w:val="0"/>
      <w:marBottom w:val="0"/>
      <w:divBdr>
        <w:top w:val="none" w:sz="0" w:space="0" w:color="auto"/>
        <w:left w:val="none" w:sz="0" w:space="0" w:color="auto"/>
        <w:bottom w:val="none" w:sz="0" w:space="0" w:color="auto"/>
        <w:right w:val="none" w:sz="0" w:space="0" w:color="auto"/>
      </w:divBdr>
    </w:div>
    <w:div w:id="676076872">
      <w:bodyDiv w:val="1"/>
      <w:marLeft w:val="0"/>
      <w:marRight w:val="0"/>
      <w:marTop w:val="0"/>
      <w:marBottom w:val="0"/>
      <w:divBdr>
        <w:top w:val="none" w:sz="0" w:space="0" w:color="auto"/>
        <w:left w:val="none" w:sz="0" w:space="0" w:color="auto"/>
        <w:bottom w:val="none" w:sz="0" w:space="0" w:color="auto"/>
        <w:right w:val="none" w:sz="0" w:space="0" w:color="auto"/>
      </w:divBdr>
    </w:div>
    <w:div w:id="855507806">
      <w:bodyDiv w:val="1"/>
      <w:marLeft w:val="0"/>
      <w:marRight w:val="0"/>
      <w:marTop w:val="0"/>
      <w:marBottom w:val="0"/>
      <w:divBdr>
        <w:top w:val="none" w:sz="0" w:space="0" w:color="auto"/>
        <w:left w:val="none" w:sz="0" w:space="0" w:color="auto"/>
        <w:bottom w:val="none" w:sz="0" w:space="0" w:color="auto"/>
        <w:right w:val="none" w:sz="0" w:space="0" w:color="auto"/>
      </w:divBdr>
    </w:div>
    <w:div w:id="885331202">
      <w:bodyDiv w:val="1"/>
      <w:marLeft w:val="0"/>
      <w:marRight w:val="0"/>
      <w:marTop w:val="0"/>
      <w:marBottom w:val="0"/>
      <w:divBdr>
        <w:top w:val="none" w:sz="0" w:space="0" w:color="auto"/>
        <w:left w:val="none" w:sz="0" w:space="0" w:color="auto"/>
        <w:bottom w:val="none" w:sz="0" w:space="0" w:color="auto"/>
        <w:right w:val="none" w:sz="0" w:space="0" w:color="auto"/>
      </w:divBdr>
      <w:divsChild>
        <w:div w:id="1562131775">
          <w:marLeft w:val="0"/>
          <w:marRight w:val="0"/>
          <w:marTop w:val="0"/>
          <w:marBottom w:val="0"/>
          <w:divBdr>
            <w:top w:val="none" w:sz="0" w:space="0" w:color="auto"/>
            <w:left w:val="none" w:sz="0" w:space="0" w:color="auto"/>
            <w:bottom w:val="none" w:sz="0" w:space="0" w:color="auto"/>
            <w:right w:val="none" w:sz="0" w:space="0" w:color="auto"/>
          </w:divBdr>
          <w:divsChild>
            <w:div w:id="219484967">
              <w:marLeft w:val="0"/>
              <w:marRight w:val="0"/>
              <w:marTop w:val="0"/>
              <w:marBottom w:val="0"/>
              <w:divBdr>
                <w:top w:val="none" w:sz="0" w:space="0" w:color="auto"/>
                <w:left w:val="none" w:sz="0" w:space="0" w:color="auto"/>
                <w:bottom w:val="none" w:sz="0" w:space="0" w:color="auto"/>
                <w:right w:val="none" w:sz="0" w:space="0" w:color="auto"/>
              </w:divBdr>
              <w:divsChild>
                <w:div w:id="698167687">
                  <w:marLeft w:val="0"/>
                  <w:marRight w:val="0"/>
                  <w:marTop w:val="0"/>
                  <w:marBottom w:val="0"/>
                  <w:divBdr>
                    <w:top w:val="none" w:sz="0" w:space="0" w:color="auto"/>
                    <w:left w:val="none" w:sz="0" w:space="0" w:color="auto"/>
                    <w:bottom w:val="none" w:sz="0" w:space="0" w:color="auto"/>
                    <w:right w:val="none" w:sz="0" w:space="0" w:color="auto"/>
                  </w:divBdr>
                  <w:divsChild>
                    <w:div w:id="20233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779705">
      <w:bodyDiv w:val="1"/>
      <w:marLeft w:val="0"/>
      <w:marRight w:val="0"/>
      <w:marTop w:val="0"/>
      <w:marBottom w:val="0"/>
      <w:divBdr>
        <w:top w:val="none" w:sz="0" w:space="0" w:color="auto"/>
        <w:left w:val="none" w:sz="0" w:space="0" w:color="auto"/>
        <w:bottom w:val="none" w:sz="0" w:space="0" w:color="auto"/>
        <w:right w:val="none" w:sz="0" w:space="0" w:color="auto"/>
      </w:divBdr>
    </w:div>
    <w:div w:id="934510102">
      <w:bodyDiv w:val="1"/>
      <w:marLeft w:val="0"/>
      <w:marRight w:val="0"/>
      <w:marTop w:val="0"/>
      <w:marBottom w:val="0"/>
      <w:divBdr>
        <w:top w:val="none" w:sz="0" w:space="0" w:color="auto"/>
        <w:left w:val="none" w:sz="0" w:space="0" w:color="auto"/>
        <w:bottom w:val="none" w:sz="0" w:space="0" w:color="auto"/>
        <w:right w:val="none" w:sz="0" w:space="0" w:color="auto"/>
      </w:divBdr>
    </w:div>
    <w:div w:id="993994502">
      <w:bodyDiv w:val="1"/>
      <w:marLeft w:val="0"/>
      <w:marRight w:val="0"/>
      <w:marTop w:val="0"/>
      <w:marBottom w:val="0"/>
      <w:divBdr>
        <w:top w:val="none" w:sz="0" w:space="0" w:color="auto"/>
        <w:left w:val="none" w:sz="0" w:space="0" w:color="auto"/>
        <w:bottom w:val="none" w:sz="0" w:space="0" w:color="auto"/>
        <w:right w:val="none" w:sz="0" w:space="0" w:color="auto"/>
      </w:divBdr>
    </w:div>
    <w:div w:id="1076173995">
      <w:bodyDiv w:val="1"/>
      <w:marLeft w:val="0"/>
      <w:marRight w:val="0"/>
      <w:marTop w:val="0"/>
      <w:marBottom w:val="0"/>
      <w:divBdr>
        <w:top w:val="none" w:sz="0" w:space="0" w:color="auto"/>
        <w:left w:val="none" w:sz="0" w:space="0" w:color="auto"/>
        <w:bottom w:val="none" w:sz="0" w:space="0" w:color="auto"/>
        <w:right w:val="none" w:sz="0" w:space="0" w:color="auto"/>
      </w:divBdr>
    </w:div>
    <w:div w:id="1111318777">
      <w:bodyDiv w:val="1"/>
      <w:marLeft w:val="0"/>
      <w:marRight w:val="0"/>
      <w:marTop w:val="0"/>
      <w:marBottom w:val="0"/>
      <w:divBdr>
        <w:top w:val="none" w:sz="0" w:space="0" w:color="auto"/>
        <w:left w:val="none" w:sz="0" w:space="0" w:color="auto"/>
        <w:bottom w:val="none" w:sz="0" w:space="0" w:color="auto"/>
        <w:right w:val="none" w:sz="0" w:space="0" w:color="auto"/>
      </w:divBdr>
    </w:div>
    <w:div w:id="1141653529">
      <w:bodyDiv w:val="1"/>
      <w:marLeft w:val="0"/>
      <w:marRight w:val="0"/>
      <w:marTop w:val="0"/>
      <w:marBottom w:val="0"/>
      <w:divBdr>
        <w:top w:val="none" w:sz="0" w:space="0" w:color="auto"/>
        <w:left w:val="none" w:sz="0" w:space="0" w:color="auto"/>
        <w:bottom w:val="none" w:sz="0" w:space="0" w:color="auto"/>
        <w:right w:val="none" w:sz="0" w:space="0" w:color="auto"/>
      </w:divBdr>
    </w:div>
    <w:div w:id="1144464086">
      <w:bodyDiv w:val="1"/>
      <w:marLeft w:val="0"/>
      <w:marRight w:val="0"/>
      <w:marTop w:val="0"/>
      <w:marBottom w:val="0"/>
      <w:divBdr>
        <w:top w:val="none" w:sz="0" w:space="0" w:color="auto"/>
        <w:left w:val="none" w:sz="0" w:space="0" w:color="auto"/>
        <w:bottom w:val="none" w:sz="0" w:space="0" w:color="auto"/>
        <w:right w:val="none" w:sz="0" w:space="0" w:color="auto"/>
      </w:divBdr>
    </w:div>
    <w:div w:id="1222443379">
      <w:bodyDiv w:val="1"/>
      <w:marLeft w:val="0"/>
      <w:marRight w:val="0"/>
      <w:marTop w:val="0"/>
      <w:marBottom w:val="0"/>
      <w:divBdr>
        <w:top w:val="none" w:sz="0" w:space="0" w:color="auto"/>
        <w:left w:val="none" w:sz="0" w:space="0" w:color="auto"/>
        <w:bottom w:val="none" w:sz="0" w:space="0" w:color="auto"/>
        <w:right w:val="none" w:sz="0" w:space="0" w:color="auto"/>
      </w:divBdr>
    </w:div>
    <w:div w:id="1234584356">
      <w:bodyDiv w:val="1"/>
      <w:marLeft w:val="0"/>
      <w:marRight w:val="0"/>
      <w:marTop w:val="0"/>
      <w:marBottom w:val="0"/>
      <w:divBdr>
        <w:top w:val="none" w:sz="0" w:space="0" w:color="auto"/>
        <w:left w:val="none" w:sz="0" w:space="0" w:color="auto"/>
        <w:bottom w:val="none" w:sz="0" w:space="0" w:color="auto"/>
        <w:right w:val="none" w:sz="0" w:space="0" w:color="auto"/>
      </w:divBdr>
    </w:div>
    <w:div w:id="1243375397">
      <w:marLeft w:val="0"/>
      <w:marRight w:val="0"/>
      <w:marTop w:val="0"/>
      <w:marBottom w:val="0"/>
      <w:divBdr>
        <w:top w:val="none" w:sz="0" w:space="0" w:color="auto"/>
        <w:left w:val="none" w:sz="0" w:space="0" w:color="auto"/>
        <w:bottom w:val="none" w:sz="0" w:space="0" w:color="auto"/>
        <w:right w:val="none" w:sz="0" w:space="0" w:color="auto"/>
      </w:divBdr>
    </w:div>
    <w:div w:id="1243375398">
      <w:marLeft w:val="0"/>
      <w:marRight w:val="0"/>
      <w:marTop w:val="0"/>
      <w:marBottom w:val="0"/>
      <w:divBdr>
        <w:top w:val="none" w:sz="0" w:space="0" w:color="auto"/>
        <w:left w:val="none" w:sz="0" w:space="0" w:color="auto"/>
        <w:bottom w:val="none" w:sz="0" w:space="0" w:color="auto"/>
        <w:right w:val="none" w:sz="0" w:space="0" w:color="auto"/>
      </w:divBdr>
    </w:div>
    <w:div w:id="1243375399">
      <w:marLeft w:val="0"/>
      <w:marRight w:val="0"/>
      <w:marTop w:val="0"/>
      <w:marBottom w:val="0"/>
      <w:divBdr>
        <w:top w:val="none" w:sz="0" w:space="0" w:color="auto"/>
        <w:left w:val="none" w:sz="0" w:space="0" w:color="auto"/>
        <w:bottom w:val="none" w:sz="0" w:space="0" w:color="auto"/>
        <w:right w:val="none" w:sz="0" w:space="0" w:color="auto"/>
      </w:divBdr>
    </w:div>
    <w:div w:id="1243375400">
      <w:marLeft w:val="0"/>
      <w:marRight w:val="0"/>
      <w:marTop w:val="0"/>
      <w:marBottom w:val="0"/>
      <w:divBdr>
        <w:top w:val="none" w:sz="0" w:space="0" w:color="auto"/>
        <w:left w:val="none" w:sz="0" w:space="0" w:color="auto"/>
        <w:bottom w:val="none" w:sz="0" w:space="0" w:color="auto"/>
        <w:right w:val="none" w:sz="0" w:space="0" w:color="auto"/>
      </w:divBdr>
    </w:div>
    <w:div w:id="1243375402">
      <w:marLeft w:val="0"/>
      <w:marRight w:val="0"/>
      <w:marTop w:val="0"/>
      <w:marBottom w:val="0"/>
      <w:divBdr>
        <w:top w:val="none" w:sz="0" w:space="0" w:color="auto"/>
        <w:left w:val="none" w:sz="0" w:space="0" w:color="auto"/>
        <w:bottom w:val="none" w:sz="0" w:space="0" w:color="auto"/>
        <w:right w:val="none" w:sz="0" w:space="0" w:color="auto"/>
      </w:divBdr>
    </w:div>
    <w:div w:id="1243375403">
      <w:marLeft w:val="0"/>
      <w:marRight w:val="0"/>
      <w:marTop w:val="0"/>
      <w:marBottom w:val="0"/>
      <w:divBdr>
        <w:top w:val="none" w:sz="0" w:space="0" w:color="auto"/>
        <w:left w:val="none" w:sz="0" w:space="0" w:color="auto"/>
        <w:bottom w:val="none" w:sz="0" w:space="0" w:color="auto"/>
        <w:right w:val="none" w:sz="0" w:space="0" w:color="auto"/>
      </w:divBdr>
    </w:div>
    <w:div w:id="1243375404">
      <w:marLeft w:val="0"/>
      <w:marRight w:val="0"/>
      <w:marTop w:val="0"/>
      <w:marBottom w:val="0"/>
      <w:divBdr>
        <w:top w:val="none" w:sz="0" w:space="0" w:color="auto"/>
        <w:left w:val="none" w:sz="0" w:space="0" w:color="auto"/>
        <w:bottom w:val="none" w:sz="0" w:space="0" w:color="auto"/>
        <w:right w:val="none" w:sz="0" w:space="0" w:color="auto"/>
      </w:divBdr>
    </w:div>
    <w:div w:id="1243375405">
      <w:marLeft w:val="0"/>
      <w:marRight w:val="0"/>
      <w:marTop w:val="0"/>
      <w:marBottom w:val="0"/>
      <w:divBdr>
        <w:top w:val="none" w:sz="0" w:space="0" w:color="auto"/>
        <w:left w:val="none" w:sz="0" w:space="0" w:color="auto"/>
        <w:bottom w:val="none" w:sz="0" w:space="0" w:color="auto"/>
        <w:right w:val="none" w:sz="0" w:space="0" w:color="auto"/>
      </w:divBdr>
    </w:div>
    <w:div w:id="1243375406">
      <w:marLeft w:val="0"/>
      <w:marRight w:val="0"/>
      <w:marTop w:val="0"/>
      <w:marBottom w:val="0"/>
      <w:divBdr>
        <w:top w:val="none" w:sz="0" w:space="0" w:color="auto"/>
        <w:left w:val="none" w:sz="0" w:space="0" w:color="auto"/>
        <w:bottom w:val="none" w:sz="0" w:space="0" w:color="auto"/>
        <w:right w:val="none" w:sz="0" w:space="0" w:color="auto"/>
      </w:divBdr>
    </w:div>
    <w:div w:id="1243375407">
      <w:marLeft w:val="0"/>
      <w:marRight w:val="0"/>
      <w:marTop w:val="0"/>
      <w:marBottom w:val="0"/>
      <w:divBdr>
        <w:top w:val="none" w:sz="0" w:space="0" w:color="auto"/>
        <w:left w:val="none" w:sz="0" w:space="0" w:color="auto"/>
        <w:bottom w:val="none" w:sz="0" w:space="0" w:color="auto"/>
        <w:right w:val="none" w:sz="0" w:space="0" w:color="auto"/>
      </w:divBdr>
    </w:div>
    <w:div w:id="1243375408">
      <w:marLeft w:val="0"/>
      <w:marRight w:val="0"/>
      <w:marTop w:val="0"/>
      <w:marBottom w:val="0"/>
      <w:divBdr>
        <w:top w:val="none" w:sz="0" w:space="0" w:color="auto"/>
        <w:left w:val="none" w:sz="0" w:space="0" w:color="auto"/>
        <w:bottom w:val="none" w:sz="0" w:space="0" w:color="auto"/>
        <w:right w:val="none" w:sz="0" w:space="0" w:color="auto"/>
      </w:divBdr>
    </w:div>
    <w:div w:id="1243375409">
      <w:marLeft w:val="0"/>
      <w:marRight w:val="0"/>
      <w:marTop w:val="0"/>
      <w:marBottom w:val="0"/>
      <w:divBdr>
        <w:top w:val="none" w:sz="0" w:space="0" w:color="auto"/>
        <w:left w:val="none" w:sz="0" w:space="0" w:color="auto"/>
        <w:bottom w:val="none" w:sz="0" w:space="0" w:color="auto"/>
        <w:right w:val="none" w:sz="0" w:space="0" w:color="auto"/>
      </w:divBdr>
    </w:div>
    <w:div w:id="1243375410">
      <w:marLeft w:val="0"/>
      <w:marRight w:val="0"/>
      <w:marTop w:val="0"/>
      <w:marBottom w:val="0"/>
      <w:divBdr>
        <w:top w:val="none" w:sz="0" w:space="0" w:color="auto"/>
        <w:left w:val="none" w:sz="0" w:space="0" w:color="auto"/>
        <w:bottom w:val="none" w:sz="0" w:space="0" w:color="auto"/>
        <w:right w:val="none" w:sz="0" w:space="0" w:color="auto"/>
      </w:divBdr>
    </w:div>
    <w:div w:id="1243375411">
      <w:marLeft w:val="0"/>
      <w:marRight w:val="0"/>
      <w:marTop w:val="0"/>
      <w:marBottom w:val="0"/>
      <w:divBdr>
        <w:top w:val="none" w:sz="0" w:space="0" w:color="auto"/>
        <w:left w:val="none" w:sz="0" w:space="0" w:color="auto"/>
        <w:bottom w:val="none" w:sz="0" w:space="0" w:color="auto"/>
        <w:right w:val="none" w:sz="0" w:space="0" w:color="auto"/>
      </w:divBdr>
    </w:div>
    <w:div w:id="1243375412">
      <w:marLeft w:val="0"/>
      <w:marRight w:val="0"/>
      <w:marTop w:val="0"/>
      <w:marBottom w:val="0"/>
      <w:divBdr>
        <w:top w:val="none" w:sz="0" w:space="0" w:color="auto"/>
        <w:left w:val="none" w:sz="0" w:space="0" w:color="auto"/>
        <w:bottom w:val="none" w:sz="0" w:space="0" w:color="auto"/>
        <w:right w:val="none" w:sz="0" w:space="0" w:color="auto"/>
      </w:divBdr>
    </w:div>
    <w:div w:id="1243375413">
      <w:marLeft w:val="0"/>
      <w:marRight w:val="0"/>
      <w:marTop w:val="0"/>
      <w:marBottom w:val="0"/>
      <w:divBdr>
        <w:top w:val="none" w:sz="0" w:space="0" w:color="auto"/>
        <w:left w:val="none" w:sz="0" w:space="0" w:color="auto"/>
        <w:bottom w:val="none" w:sz="0" w:space="0" w:color="auto"/>
        <w:right w:val="none" w:sz="0" w:space="0" w:color="auto"/>
      </w:divBdr>
    </w:div>
    <w:div w:id="1243375415">
      <w:marLeft w:val="0"/>
      <w:marRight w:val="0"/>
      <w:marTop w:val="0"/>
      <w:marBottom w:val="0"/>
      <w:divBdr>
        <w:top w:val="none" w:sz="0" w:space="0" w:color="auto"/>
        <w:left w:val="none" w:sz="0" w:space="0" w:color="auto"/>
        <w:bottom w:val="none" w:sz="0" w:space="0" w:color="auto"/>
        <w:right w:val="none" w:sz="0" w:space="0" w:color="auto"/>
      </w:divBdr>
    </w:div>
    <w:div w:id="1243375416">
      <w:marLeft w:val="0"/>
      <w:marRight w:val="0"/>
      <w:marTop w:val="0"/>
      <w:marBottom w:val="0"/>
      <w:divBdr>
        <w:top w:val="none" w:sz="0" w:space="0" w:color="auto"/>
        <w:left w:val="none" w:sz="0" w:space="0" w:color="auto"/>
        <w:bottom w:val="none" w:sz="0" w:space="0" w:color="auto"/>
        <w:right w:val="none" w:sz="0" w:space="0" w:color="auto"/>
      </w:divBdr>
      <w:divsChild>
        <w:div w:id="1243375426">
          <w:marLeft w:val="0"/>
          <w:marRight w:val="0"/>
          <w:marTop w:val="0"/>
          <w:marBottom w:val="0"/>
          <w:divBdr>
            <w:top w:val="none" w:sz="0" w:space="0" w:color="auto"/>
            <w:left w:val="none" w:sz="0" w:space="0" w:color="auto"/>
            <w:bottom w:val="none" w:sz="0" w:space="0" w:color="auto"/>
            <w:right w:val="none" w:sz="0" w:space="0" w:color="auto"/>
          </w:divBdr>
        </w:div>
      </w:divsChild>
    </w:div>
    <w:div w:id="1243375418">
      <w:marLeft w:val="0"/>
      <w:marRight w:val="0"/>
      <w:marTop w:val="0"/>
      <w:marBottom w:val="0"/>
      <w:divBdr>
        <w:top w:val="none" w:sz="0" w:space="0" w:color="auto"/>
        <w:left w:val="none" w:sz="0" w:space="0" w:color="auto"/>
        <w:bottom w:val="none" w:sz="0" w:space="0" w:color="auto"/>
        <w:right w:val="none" w:sz="0" w:space="0" w:color="auto"/>
      </w:divBdr>
    </w:div>
    <w:div w:id="1243375419">
      <w:marLeft w:val="0"/>
      <w:marRight w:val="0"/>
      <w:marTop w:val="0"/>
      <w:marBottom w:val="0"/>
      <w:divBdr>
        <w:top w:val="none" w:sz="0" w:space="0" w:color="auto"/>
        <w:left w:val="none" w:sz="0" w:space="0" w:color="auto"/>
        <w:bottom w:val="none" w:sz="0" w:space="0" w:color="auto"/>
        <w:right w:val="none" w:sz="0" w:space="0" w:color="auto"/>
      </w:divBdr>
    </w:div>
    <w:div w:id="1243375420">
      <w:marLeft w:val="0"/>
      <w:marRight w:val="0"/>
      <w:marTop w:val="0"/>
      <w:marBottom w:val="0"/>
      <w:divBdr>
        <w:top w:val="none" w:sz="0" w:space="0" w:color="auto"/>
        <w:left w:val="none" w:sz="0" w:space="0" w:color="auto"/>
        <w:bottom w:val="none" w:sz="0" w:space="0" w:color="auto"/>
        <w:right w:val="none" w:sz="0" w:space="0" w:color="auto"/>
      </w:divBdr>
      <w:divsChild>
        <w:div w:id="1243375396">
          <w:marLeft w:val="0"/>
          <w:marRight w:val="0"/>
          <w:marTop w:val="0"/>
          <w:marBottom w:val="0"/>
          <w:divBdr>
            <w:top w:val="none" w:sz="0" w:space="0" w:color="auto"/>
            <w:left w:val="none" w:sz="0" w:space="0" w:color="auto"/>
            <w:bottom w:val="none" w:sz="0" w:space="0" w:color="auto"/>
            <w:right w:val="none" w:sz="0" w:space="0" w:color="auto"/>
          </w:divBdr>
          <w:divsChild>
            <w:div w:id="1243375401">
              <w:marLeft w:val="0"/>
              <w:marRight w:val="0"/>
              <w:marTop w:val="0"/>
              <w:marBottom w:val="0"/>
              <w:divBdr>
                <w:top w:val="none" w:sz="0" w:space="0" w:color="auto"/>
                <w:left w:val="none" w:sz="0" w:space="0" w:color="auto"/>
                <w:bottom w:val="none" w:sz="0" w:space="0" w:color="auto"/>
                <w:right w:val="none" w:sz="0" w:space="0" w:color="auto"/>
              </w:divBdr>
            </w:div>
            <w:div w:id="1243375414">
              <w:marLeft w:val="0"/>
              <w:marRight w:val="0"/>
              <w:marTop w:val="0"/>
              <w:marBottom w:val="0"/>
              <w:divBdr>
                <w:top w:val="none" w:sz="0" w:space="0" w:color="auto"/>
                <w:left w:val="none" w:sz="0" w:space="0" w:color="auto"/>
                <w:bottom w:val="none" w:sz="0" w:space="0" w:color="auto"/>
                <w:right w:val="none" w:sz="0" w:space="0" w:color="auto"/>
              </w:divBdr>
            </w:div>
            <w:div w:id="124337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375421">
      <w:marLeft w:val="0"/>
      <w:marRight w:val="0"/>
      <w:marTop w:val="0"/>
      <w:marBottom w:val="0"/>
      <w:divBdr>
        <w:top w:val="none" w:sz="0" w:space="0" w:color="auto"/>
        <w:left w:val="none" w:sz="0" w:space="0" w:color="auto"/>
        <w:bottom w:val="none" w:sz="0" w:space="0" w:color="auto"/>
        <w:right w:val="none" w:sz="0" w:space="0" w:color="auto"/>
      </w:divBdr>
    </w:div>
    <w:div w:id="1243375422">
      <w:marLeft w:val="0"/>
      <w:marRight w:val="0"/>
      <w:marTop w:val="0"/>
      <w:marBottom w:val="0"/>
      <w:divBdr>
        <w:top w:val="none" w:sz="0" w:space="0" w:color="auto"/>
        <w:left w:val="none" w:sz="0" w:space="0" w:color="auto"/>
        <w:bottom w:val="none" w:sz="0" w:space="0" w:color="auto"/>
        <w:right w:val="none" w:sz="0" w:space="0" w:color="auto"/>
      </w:divBdr>
    </w:div>
    <w:div w:id="1243375423">
      <w:marLeft w:val="0"/>
      <w:marRight w:val="0"/>
      <w:marTop w:val="0"/>
      <w:marBottom w:val="0"/>
      <w:divBdr>
        <w:top w:val="none" w:sz="0" w:space="0" w:color="auto"/>
        <w:left w:val="none" w:sz="0" w:space="0" w:color="auto"/>
        <w:bottom w:val="none" w:sz="0" w:space="0" w:color="auto"/>
        <w:right w:val="none" w:sz="0" w:space="0" w:color="auto"/>
      </w:divBdr>
    </w:div>
    <w:div w:id="1243375424">
      <w:marLeft w:val="0"/>
      <w:marRight w:val="0"/>
      <w:marTop w:val="0"/>
      <w:marBottom w:val="0"/>
      <w:divBdr>
        <w:top w:val="none" w:sz="0" w:space="0" w:color="auto"/>
        <w:left w:val="none" w:sz="0" w:space="0" w:color="auto"/>
        <w:bottom w:val="none" w:sz="0" w:space="0" w:color="auto"/>
        <w:right w:val="none" w:sz="0" w:space="0" w:color="auto"/>
      </w:divBdr>
    </w:div>
    <w:div w:id="1243375425">
      <w:marLeft w:val="0"/>
      <w:marRight w:val="0"/>
      <w:marTop w:val="0"/>
      <w:marBottom w:val="0"/>
      <w:divBdr>
        <w:top w:val="none" w:sz="0" w:space="0" w:color="auto"/>
        <w:left w:val="none" w:sz="0" w:space="0" w:color="auto"/>
        <w:bottom w:val="none" w:sz="0" w:space="0" w:color="auto"/>
        <w:right w:val="none" w:sz="0" w:space="0" w:color="auto"/>
      </w:divBdr>
    </w:div>
    <w:div w:id="1243375427">
      <w:marLeft w:val="0"/>
      <w:marRight w:val="0"/>
      <w:marTop w:val="0"/>
      <w:marBottom w:val="0"/>
      <w:divBdr>
        <w:top w:val="none" w:sz="0" w:space="0" w:color="auto"/>
        <w:left w:val="none" w:sz="0" w:space="0" w:color="auto"/>
        <w:bottom w:val="none" w:sz="0" w:space="0" w:color="auto"/>
        <w:right w:val="none" w:sz="0" w:space="0" w:color="auto"/>
      </w:divBdr>
    </w:div>
    <w:div w:id="1243375428">
      <w:marLeft w:val="0"/>
      <w:marRight w:val="0"/>
      <w:marTop w:val="0"/>
      <w:marBottom w:val="0"/>
      <w:divBdr>
        <w:top w:val="none" w:sz="0" w:space="0" w:color="auto"/>
        <w:left w:val="none" w:sz="0" w:space="0" w:color="auto"/>
        <w:bottom w:val="none" w:sz="0" w:space="0" w:color="auto"/>
        <w:right w:val="none" w:sz="0" w:space="0" w:color="auto"/>
      </w:divBdr>
    </w:div>
    <w:div w:id="1322395279">
      <w:bodyDiv w:val="1"/>
      <w:marLeft w:val="0"/>
      <w:marRight w:val="0"/>
      <w:marTop w:val="0"/>
      <w:marBottom w:val="0"/>
      <w:divBdr>
        <w:top w:val="none" w:sz="0" w:space="0" w:color="auto"/>
        <w:left w:val="none" w:sz="0" w:space="0" w:color="auto"/>
        <w:bottom w:val="none" w:sz="0" w:space="0" w:color="auto"/>
        <w:right w:val="none" w:sz="0" w:space="0" w:color="auto"/>
      </w:divBdr>
    </w:div>
    <w:div w:id="1415518398">
      <w:bodyDiv w:val="1"/>
      <w:marLeft w:val="0"/>
      <w:marRight w:val="0"/>
      <w:marTop w:val="0"/>
      <w:marBottom w:val="0"/>
      <w:divBdr>
        <w:top w:val="none" w:sz="0" w:space="0" w:color="auto"/>
        <w:left w:val="none" w:sz="0" w:space="0" w:color="auto"/>
        <w:bottom w:val="none" w:sz="0" w:space="0" w:color="auto"/>
        <w:right w:val="none" w:sz="0" w:space="0" w:color="auto"/>
      </w:divBdr>
      <w:divsChild>
        <w:div w:id="478377530">
          <w:marLeft w:val="0"/>
          <w:marRight w:val="0"/>
          <w:marTop w:val="0"/>
          <w:marBottom w:val="0"/>
          <w:divBdr>
            <w:top w:val="none" w:sz="0" w:space="0" w:color="auto"/>
            <w:left w:val="none" w:sz="0" w:space="0" w:color="auto"/>
            <w:bottom w:val="none" w:sz="0" w:space="0" w:color="auto"/>
            <w:right w:val="none" w:sz="0" w:space="0" w:color="auto"/>
          </w:divBdr>
        </w:div>
        <w:div w:id="1275989128">
          <w:marLeft w:val="0"/>
          <w:marRight w:val="0"/>
          <w:marTop w:val="0"/>
          <w:marBottom w:val="0"/>
          <w:divBdr>
            <w:top w:val="none" w:sz="0" w:space="0" w:color="auto"/>
            <w:left w:val="none" w:sz="0" w:space="0" w:color="auto"/>
            <w:bottom w:val="none" w:sz="0" w:space="0" w:color="auto"/>
            <w:right w:val="none" w:sz="0" w:space="0" w:color="auto"/>
          </w:divBdr>
        </w:div>
        <w:div w:id="1033504337">
          <w:marLeft w:val="0"/>
          <w:marRight w:val="0"/>
          <w:marTop w:val="0"/>
          <w:marBottom w:val="0"/>
          <w:divBdr>
            <w:top w:val="none" w:sz="0" w:space="0" w:color="auto"/>
            <w:left w:val="none" w:sz="0" w:space="0" w:color="auto"/>
            <w:bottom w:val="none" w:sz="0" w:space="0" w:color="auto"/>
            <w:right w:val="none" w:sz="0" w:space="0" w:color="auto"/>
          </w:divBdr>
        </w:div>
      </w:divsChild>
    </w:div>
    <w:div w:id="1474832324">
      <w:bodyDiv w:val="1"/>
      <w:marLeft w:val="0"/>
      <w:marRight w:val="0"/>
      <w:marTop w:val="0"/>
      <w:marBottom w:val="0"/>
      <w:divBdr>
        <w:top w:val="none" w:sz="0" w:space="0" w:color="auto"/>
        <w:left w:val="none" w:sz="0" w:space="0" w:color="auto"/>
        <w:bottom w:val="none" w:sz="0" w:space="0" w:color="auto"/>
        <w:right w:val="none" w:sz="0" w:space="0" w:color="auto"/>
      </w:divBdr>
    </w:div>
    <w:div w:id="1520704959">
      <w:bodyDiv w:val="1"/>
      <w:marLeft w:val="0"/>
      <w:marRight w:val="0"/>
      <w:marTop w:val="0"/>
      <w:marBottom w:val="0"/>
      <w:divBdr>
        <w:top w:val="none" w:sz="0" w:space="0" w:color="auto"/>
        <w:left w:val="none" w:sz="0" w:space="0" w:color="auto"/>
        <w:bottom w:val="none" w:sz="0" w:space="0" w:color="auto"/>
        <w:right w:val="none" w:sz="0" w:space="0" w:color="auto"/>
      </w:divBdr>
    </w:div>
    <w:div w:id="1598127494">
      <w:bodyDiv w:val="1"/>
      <w:marLeft w:val="0"/>
      <w:marRight w:val="0"/>
      <w:marTop w:val="0"/>
      <w:marBottom w:val="0"/>
      <w:divBdr>
        <w:top w:val="none" w:sz="0" w:space="0" w:color="auto"/>
        <w:left w:val="none" w:sz="0" w:space="0" w:color="auto"/>
        <w:bottom w:val="none" w:sz="0" w:space="0" w:color="auto"/>
        <w:right w:val="none" w:sz="0" w:space="0" w:color="auto"/>
      </w:divBdr>
    </w:div>
    <w:div w:id="1668512762">
      <w:bodyDiv w:val="1"/>
      <w:marLeft w:val="0"/>
      <w:marRight w:val="0"/>
      <w:marTop w:val="0"/>
      <w:marBottom w:val="0"/>
      <w:divBdr>
        <w:top w:val="none" w:sz="0" w:space="0" w:color="auto"/>
        <w:left w:val="none" w:sz="0" w:space="0" w:color="auto"/>
        <w:bottom w:val="none" w:sz="0" w:space="0" w:color="auto"/>
        <w:right w:val="none" w:sz="0" w:space="0" w:color="auto"/>
      </w:divBdr>
    </w:div>
    <w:div w:id="1725062622">
      <w:bodyDiv w:val="1"/>
      <w:marLeft w:val="0"/>
      <w:marRight w:val="0"/>
      <w:marTop w:val="0"/>
      <w:marBottom w:val="0"/>
      <w:divBdr>
        <w:top w:val="none" w:sz="0" w:space="0" w:color="auto"/>
        <w:left w:val="none" w:sz="0" w:space="0" w:color="auto"/>
        <w:bottom w:val="none" w:sz="0" w:space="0" w:color="auto"/>
        <w:right w:val="none" w:sz="0" w:space="0" w:color="auto"/>
      </w:divBdr>
    </w:div>
    <w:div w:id="1883979986">
      <w:bodyDiv w:val="1"/>
      <w:marLeft w:val="0"/>
      <w:marRight w:val="0"/>
      <w:marTop w:val="0"/>
      <w:marBottom w:val="0"/>
      <w:divBdr>
        <w:top w:val="none" w:sz="0" w:space="0" w:color="auto"/>
        <w:left w:val="none" w:sz="0" w:space="0" w:color="auto"/>
        <w:bottom w:val="none" w:sz="0" w:space="0" w:color="auto"/>
        <w:right w:val="none" w:sz="0" w:space="0" w:color="auto"/>
      </w:divBdr>
    </w:div>
    <w:div w:id="2011985357">
      <w:bodyDiv w:val="1"/>
      <w:marLeft w:val="0"/>
      <w:marRight w:val="0"/>
      <w:marTop w:val="0"/>
      <w:marBottom w:val="0"/>
      <w:divBdr>
        <w:top w:val="none" w:sz="0" w:space="0" w:color="auto"/>
        <w:left w:val="none" w:sz="0" w:space="0" w:color="auto"/>
        <w:bottom w:val="none" w:sz="0" w:space="0" w:color="auto"/>
        <w:right w:val="none" w:sz="0" w:space="0" w:color="auto"/>
      </w:divBdr>
      <w:divsChild>
        <w:div w:id="914241384">
          <w:marLeft w:val="0"/>
          <w:marRight w:val="0"/>
          <w:marTop w:val="0"/>
          <w:marBottom w:val="0"/>
          <w:divBdr>
            <w:top w:val="none" w:sz="0" w:space="0" w:color="auto"/>
            <w:left w:val="none" w:sz="0" w:space="0" w:color="auto"/>
            <w:bottom w:val="none" w:sz="0" w:space="0" w:color="auto"/>
            <w:right w:val="none" w:sz="0" w:space="0" w:color="auto"/>
          </w:divBdr>
        </w:div>
        <w:div w:id="646784708">
          <w:marLeft w:val="0"/>
          <w:marRight w:val="0"/>
          <w:marTop w:val="0"/>
          <w:marBottom w:val="0"/>
          <w:divBdr>
            <w:top w:val="none" w:sz="0" w:space="0" w:color="auto"/>
            <w:left w:val="none" w:sz="0" w:space="0" w:color="auto"/>
            <w:bottom w:val="none" w:sz="0" w:space="0" w:color="auto"/>
            <w:right w:val="none" w:sz="0" w:space="0" w:color="auto"/>
          </w:divBdr>
        </w:div>
        <w:div w:id="891501045">
          <w:marLeft w:val="0"/>
          <w:marRight w:val="0"/>
          <w:marTop w:val="0"/>
          <w:marBottom w:val="0"/>
          <w:divBdr>
            <w:top w:val="none" w:sz="0" w:space="0" w:color="auto"/>
            <w:left w:val="none" w:sz="0" w:space="0" w:color="auto"/>
            <w:bottom w:val="none" w:sz="0" w:space="0" w:color="auto"/>
            <w:right w:val="none" w:sz="0" w:space="0" w:color="auto"/>
          </w:divBdr>
        </w:div>
      </w:divsChild>
    </w:div>
    <w:div w:id="2051567191">
      <w:bodyDiv w:val="1"/>
      <w:marLeft w:val="0"/>
      <w:marRight w:val="0"/>
      <w:marTop w:val="0"/>
      <w:marBottom w:val="0"/>
      <w:divBdr>
        <w:top w:val="none" w:sz="0" w:space="0" w:color="auto"/>
        <w:left w:val="none" w:sz="0" w:space="0" w:color="auto"/>
        <w:bottom w:val="none" w:sz="0" w:space="0" w:color="auto"/>
        <w:right w:val="none" w:sz="0" w:space="0" w:color="auto"/>
      </w:divBdr>
    </w:div>
    <w:div w:id="211073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kctcs-my.sharepoint.com/personal/brandon_bartley_kctcs_edu/Documents/Desktop/KYMATYC/2019%20Conference/www.knewtonalta.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na01.safelinks.protection.outlook.com/?url=https%3A%2F%2Fthinkingquantitatively.wordpress.com%2F&amp;data=02%7C01%7Cbrandon.bartley%40kctcs.edu%7Cc5fc057c84f644f54e4608d6809bf423%7Cf2e339511ec44c72b2bfa4f4671d64af%7C0%7C1%7C636837804653056916&amp;sdata=I4gJ7J1SKUCmzV7%2B2sRvBGAfEM%2F7wE94nMOmm2UADI0%3D&amp;reserved=0"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na01.safelinks.protection.outlook.com/?url=https%3A%2F%2Fwww.maa.org%2Fsites%2Fdefault%2Ffiles%2Fpdf%2FQL%2FMathAndDemocracy.pdf&amp;data=02%7C01%7Cbrandon.bartley%40kctcs.edu%7Cc5fc057c84f644f54e4608d6809bf423%7Cf2e339511ec44c72b2bfa4f4671d64af%7C0%7C0%7C636837804653056916&amp;sdata=9lSmgVh45C7JOeC6ZCl%2BCKLqCvFha5GMfBxWwCHuRo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2372</Words>
  <Characters>13525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Kentucky Mathematical Association of Two-Year Colleges</vt:lpstr>
    </vt:vector>
  </TitlesOfParts>
  <Company>Maysville Community College</Company>
  <LinksUpToDate>false</LinksUpToDate>
  <CharactersWithSpaces>15866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Mathematical Association of Two-Year Colleges</dc:title>
  <dc:creator>Dana Calland</dc:creator>
  <cp:lastModifiedBy>Spencer-Barnes, Amanda G (Hazard)</cp:lastModifiedBy>
  <cp:revision>2</cp:revision>
  <cp:lastPrinted>2015-02-23T12:42:00Z</cp:lastPrinted>
  <dcterms:created xsi:type="dcterms:W3CDTF">2019-02-19T14:15:00Z</dcterms:created>
  <dcterms:modified xsi:type="dcterms:W3CDTF">2019-02-19T14:15:00Z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